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0F33" w14:textId="5044D264" w:rsidR="20B6D19C" w:rsidRDefault="20B6D19C" w:rsidP="24C31AE4">
      <w:pPr>
        <w:jc w:val="center"/>
      </w:pPr>
      <w:r>
        <w:rPr>
          <w:noProof/>
        </w:rPr>
        <w:drawing>
          <wp:inline distT="0" distB="0" distL="0" distR="0" wp14:anchorId="3EFB5C43" wp14:editId="0C2D1647">
            <wp:extent cx="6081204" cy="1304925"/>
            <wp:effectExtent l="0" t="0" r="0" b="0"/>
            <wp:docPr id="1715988307" name="Picture 1715988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20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62A6" w14:textId="4B0A2807" w:rsidR="7EE8345B" w:rsidRDefault="7EE8345B" w:rsidP="211E98BA">
      <w:pPr>
        <w:jc w:val="center"/>
        <w:rPr>
          <w:b/>
          <w:bCs/>
        </w:rPr>
      </w:pPr>
      <w:r w:rsidRPr="7CE22782">
        <w:rPr>
          <w:rFonts w:ascii="Calibri" w:eastAsia="Calibri" w:hAnsi="Calibri" w:cs="Calibri"/>
          <w:b/>
          <w:bCs/>
          <w:color w:val="444444"/>
          <w:szCs w:val="24"/>
        </w:rPr>
        <w:t>Testimony Concerning</w:t>
      </w:r>
      <w:r w:rsidR="78D6FB12" w:rsidRPr="7CE22782">
        <w:rPr>
          <w:rFonts w:ascii="Calibri" w:eastAsia="Calibri" w:hAnsi="Calibri" w:cs="Calibri"/>
          <w:b/>
          <w:bCs/>
          <w:color w:val="444444"/>
          <w:szCs w:val="24"/>
        </w:rPr>
        <w:t xml:space="preserve"> </w:t>
      </w:r>
      <w:r w:rsidR="59D290BF" w:rsidRPr="7CE22782">
        <w:rPr>
          <w:rFonts w:ascii="Calibri" w:eastAsia="Calibri" w:hAnsi="Calibri" w:cs="Calibri"/>
          <w:b/>
          <w:bCs/>
          <w:color w:val="444444"/>
          <w:szCs w:val="24"/>
        </w:rPr>
        <w:t>the</w:t>
      </w:r>
      <w:r w:rsidR="02F0A7D8" w:rsidRPr="7CE22782">
        <w:rPr>
          <w:rFonts w:ascii="Calibri" w:eastAsia="Calibri" w:hAnsi="Calibri" w:cs="Calibri"/>
          <w:b/>
          <w:bCs/>
          <w:color w:val="444444"/>
          <w:szCs w:val="24"/>
        </w:rPr>
        <w:t xml:space="preserve"> Proposed FY24</w:t>
      </w:r>
      <w:r w:rsidR="59D290BF" w:rsidRPr="7CE22782">
        <w:rPr>
          <w:rFonts w:ascii="Calibri" w:eastAsia="Calibri" w:hAnsi="Calibri" w:cs="Calibri"/>
          <w:b/>
          <w:bCs/>
          <w:color w:val="444444"/>
          <w:szCs w:val="24"/>
        </w:rPr>
        <w:t xml:space="preserve"> </w:t>
      </w:r>
      <w:r w:rsidR="000842B3" w:rsidRPr="7CE22782">
        <w:rPr>
          <w:rFonts w:ascii="Calibri" w:eastAsia="Calibri" w:hAnsi="Calibri" w:cs="Calibri"/>
          <w:b/>
          <w:bCs/>
          <w:color w:val="444444"/>
          <w:szCs w:val="24"/>
        </w:rPr>
        <w:t>Budget</w:t>
      </w:r>
      <w:r w:rsidR="59D290BF" w:rsidRPr="7CE22782">
        <w:rPr>
          <w:rFonts w:ascii="Calibri" w:eastAsia="Calibri" w:hAnsi="Calibri" w:cs="Calibri"/>
          <w:b/>
          <w:bCs/>
          <w:color w:val="444444"/>
          <w:szCs w:val="24"/>
        </w:rPr>
        <w:t xml:space="preserve"> of the Maryland Department of Health </w:t>
      </w:r>
      <w:r>
        <w:br/>
      </w:r>
      <w:r w:rsidR="59D290BF" w:rsidRPr="7CE22782">
        <w:rPr>
          <w:rFonts w:ascii="Calibri" w:eastAsia="Calibri" w:hAnsi="Calibri" w:cs="Calibri"/>
          <w:b/>
          <w:bCs/>
          <w:color w:val="444444"/>
          <w:szCs w:val="24"/>
        </w:rPr>
        <w:t>Developmental Disabilities A</w:t>
      </w:r>
      <w:r w:rsidR="5EEADD3E" w:rsidRPr="7CE22782">
        <w:rPr>
          <w:rFonts w:ascii="Calibri" w:eastAsia="Calibri" w:hAnsi="Calibri" w:cs="Calibri"/>
          <w:b/>
          <w:bCs/>
          <w:color w:val="444444"/>
          <w:szCs w:val="24"/>
        </w:rPr>
        <w:t>dministration (DDA)</w:t>
      </w:r>
      <w:r>
        <w:br/>
      </w:r>
      <w:r w:rsidRPr="7CE22782">
        <w:rPr>
          <w:rFonts w:ascii="Calibri" w:eastAsia="Calibri" w:hAnsi="Calibri" w:cs="Calibri"/>
          <w:b/>
          <w:bCs/>
          <w:color w:val="444444"/>
          <w:szCs w:val="24"/>
        </w:rPr>
        <w:t xml:space="preserve">Submitted to the </w:t>
      </w:r>
      <w:r w:rsidRPr="7CE22782">
        <w:rPr>
          <w:b/>
          <w:bCs/>
        </w:rPr>
        <w:t xml:space="preserve">Health and </w:t>
      </w:r>
      <w:r w:rsidR="003B150B">
        <w:rPr>
          <w:b/>
          <w:bCs/>
        </w:rPr>
        <w:t>Social</w:t>
      </w:r>
      <w:r w:rsidRPr="7CE22782">
        <w:rPr>
          <w:b/>
          <w:bCs/>
        </w:rPr>
        <w:t xml:space="preserve"> Services Subcommittee </w:t>
      </w:r>
      <w:r>
        <w:br/>
      </w:r>
      <w:r w:rsidRPr="7CE22782">
        <w:rPr>
          <w:b/>
          <w:bCs/>
        </w:rPr>
        <w:t xml:space="preserve">of the Senate Budget and Taxation Committee </w:t>
      </w:r>
      <w:r>
        <w:br/>
      </w:r>
      <w:r w:rsidRPr="7CE22782">
        <w:rPr>
          <w:b/>
          <w:bCs/>
        </w:rPr>
        <w:t>and the Health and Social Services Subcommittee of the House Appropriations Committee</w:t>
      </w:r>
      <w:r>
        <w:br/>
      </w:r>
    </w:p>
    <w:p w14:paraId="2D725D45" w14:textId="14E91352" w:rsidR="0251AA2A" w:rsidRDefault="00A44843" w:rsidP="6DE0BF4F">
      <w:hyperlink r:id="rId9">
        <w:r w:rsidR="3394CFAD" w:rsidRPr="01E52844">
          <w:rPr>
            <w:rStyle w:val="Hyperlink"/>
          </w:rPr>
          <w:t>Maryland Inclusive Housing</w:t>
        </w:r>
        <w:r w:rsidR="3AA92EDD" w:rsidRPr="01E52844">
          <w:rPr>
            <w:rStyle w:val="Hyperlink"/>
          </w:rPr>
          <w:t xml:space="preserve"> (MIH)</w:t>
        </w:r>
      </w:hyperlink>
      <w:r w:rsidR="3394CFAD" w:rsidRPr="01E52844">
        <w:t xml:space="preserve"> </w:t>
      </w:r>
      <w:r w:rsidR="3394CFAD">
        <w:t>was created just over three years ago</w:t>
      </w:r>
      <w:r w:rsidR="19486499">
        <w:t xml:space="preserve"> to</w:t>
      </w:r>
      <w:r w:rsidR="5A39F07C">
        <w:t xml:space="preserve"> help navigate the Maryland </w:t>
      </w:r>
      <w:r w:rsidR="65A5D896">
        <w:t>Developmental Disabilities Administration</w:t>
      </w:r>
      <w:r w:rsidR="5A39F07C">
        <w:t xml:space="preserve"> </w:t>
      </w:r>
      <w:r w:rsidR="1B87A060">
        <w:t>(</w:t>
      </w:r>
      <w:r w:rsidR="5A39F07C">
        <w:t>DDA</w:t>
      </w:r>
      <w:r w:rsidR="167211A1">
        <w:t>)</w:t>
      </w:r>
      <w:r w:rsidR="227E80F0">
        <w:t xml:space="preserve"> transformation plan to move services from a group home model to</w:t>
      </w:r>
      <w:r w:rsidR="33510B49">
        <w:t>ward</w:t>
      </w:r>
      <w:r w:rsidR="227E80F0">
        <w:t xml:space="preserve"> a supported living model</w:t>
      </w:r>
      <w:r w:rsidR="19486499">
        <w:t xml:space="preserve">. </w:t>
      </w:r>
      <w:r w:rsidR="01917978">
        <w:t>Individuals</w:t>
      </w:r>
      <w:r w:rsidR="19486499">
        <w:t xml:space="preserve"> with Intellectual and Developmental Disabilities (IDD), who do not live in group homes or with their families</w:t>
      </w:r>
      <w:r w:rsidR="37E5A594">
        <w:t>,</w:t>
      </w:r>
      <w:r w:rsidR="19486499">
        <w:t xml:space="preserve"> need to identify places to live and that they can afford on their own.</w:t>
      </w:r>
      <w:r w:rsidR="76C5ECF0">
        <w:t xml:space="preserve"> </w:t>
      </w:r>
    </w:p>
    <w:p w14:paraId="2216063A" w14:textId="538B241A" w:rsidR="068C8BAE" w:rsidRDefault="068C8BAE" w:rsidP="6DE0BF4F">
      <w:pPr>
        <w:rPr>
          <w:szCs w:val="24"/>
        </w:rPr>
      </w:pPr>
      <w:r w:rsidRPr="6CA4AE81">
        <w:rPr>
          <w:szCs w:val="24"/>
        </w:rPr>
        <w:t>MIH is</w:t>
      </w:r>
      <w:r w:rsidR="1DB247F9" w:rsidRPr="6CA4AE81">
        <w:rPr>
          <w:szCs w:val="24"/>
        </w:rPr>
        <w:t xml:space="preserve"> funded by the DDA </w:t>
      </w:r>
      <w:proofErr w:type="gramStart"/>
      <w:r w:rsidR="1DB247F9" w:rsidRPr="6CA4AE81">
        <w:rPr>
          <w:szCs w:val="24"/>
        </w:rPr>
        <w:t>in order to</w:t>
      </w:r>
      <w:proofErr w:type="gramEnd"/>
      <w:r w:rsidR="1DD69005" w:rsidRPr="6CA4AE81">
        <w:rPr>
          <w:rFonts w:ascii="Calibri" w:eastAsia="Calibri" w:hAnsi="Calibri" w:cs="Calibri"/>
          <w:szCs w:val="24"/>
        </w:rPr>
        <w:t xml:space="preserve"> </w:t>
      </w:r>
      <w:r w:rsidR="13C30655" w:rsidRPr="6CA4AE81">
        <w:rPr>
          <w:rFonts w:ascii="Calibri" w:eastAsia="Calibri" w:hAnsi="Calibri" w:cs="Calibri"/>
          <w:szCs w:val="24"/>
        </w:rPr>
        <w:t>assist these individuals by successfully a</w:t>
      </w:r>
      <w:r w:rsidR="6030C198" w:rsidRPr="6CA4AE81">
        <w:rPr>
          <w:rFonts w:ascii="Calibri" w:eastAsia="Calibri" w:hAnsi="Calibri" w:cs="Calibri"/>
          <w:szCs w:val="24"/>
        </w:rPr>
        <w:t>ttain</w:t>
      </w:r>
      <w:r w:rsidR="1F0ACD15" w:rsidRPr="6CA4AE81">
        <w:rPr>
          <w:rFonts w:ascii="Calibri" w:eastAsia="Calibri" w:hAnsi="Calibri" w:cs="Calibri"/>
          <w:szCs w:val="24"/>
        </w:rPr>
        <w:t>ing</w:t>
      </w:r>
      <w:r w:rsidR="13C30655" w:rsidRPr="6CA4AE81">
        <w:rPr>
          <w:rFonts w:ascii="Calibri" w:eastAsia="Calibri" w:hAnsi="Calibri" w:cs="Calibri"/>
          <w:szCs w:val="24"/>
        </w:rPr>
        <w:t xml:space="preserve"> and maintain</w:t>
      </w:r>
      <w:r w:rsidR="4AC0311E" w:rsidRPr="6CA4AE81">
        <w:rPr>
          <w:rFonts w:ascii="Calibri" w:eastAsia="Calibri" w:hAnsi="Calibri" w:cs="Calibri"/>
          <w:szCs w:val="24"/>
        </w:rPr>
        <w:t>ing</w:t>
      </w:r>
      <w:r w:rsidR="13C30655" w:rsidRPr="6CA4AE81">
        <w:rPr>
          <w:rFonts w:ascii="Calibri" w:eastAsia="Calibri" w:hAnsi="Calibri" w:cs="Calibri"/>
          <w:szCs w:val="24"/>
        </w:rPr>
        <w:t xml:space="preserve"> inclusive, affordable and accessible housing of their choice by creating opportunities, identifying resources, connecting people and providing services.</w:t>
      </w:r>
      <w:r w:rsidR="6E997BFC" w:rsidRPr="6CA4AE81">
        <w:rPr>
          <w:rFonts w:ascii="Calibri" w:eastAsia="Calibri" w:hAnsi="Calibri" w:cs="Calibri"/>
          <w:szCs w:val="24"/>
        </w:rPr>
        <w:t xml:space="preserve"> </w:t>
      </w:r>
      <w:r w:rsidR="6E997BFC">
        <w:t>In the proposed FY24 DDA Operating Budget for FY24 is $250,000. We ask you to support this appropriation.</w:t>
      </w:r>
    </w:p>
    <w:p w14:paraId="21F5055C" w14:textId="3EAD4AF1" w:rsidR="4CAD491F" w:rsidRDefault="4CAD491F" w:rsidP="6DE0BF4F">
      <w:pPr>
        <w:rPr>
          <w:rFonts w:eastAsiaTheme="minorEastAsia"/>
          <w:color w:val="242424"/>
          <w:szCs w:val="24"/>
        </w:rPr>
      </w:pPr>
      <w:r w:rsidRPr="6DE0BF4F">
        <w:rPr>
          <w:rFonts w:eastAsiaTheme="minorEastAsia"/>
          <w:szCs w:val="24"/>
        </w:rPr>
        <w:t xml:space="preserve">MIH has </w:t>
      </w:r>
      <w:bookmarkStart w:id="0" w:name="_Int_uUhiwuka"/>
      <w:r w:rsidRPr="6DE0BF4F">
        <w:rPr>
          <w:rFonts w:eastAsiaTheme="minorEastAsia"/>
          <w:szCs w:val="24"/>
        </w:rPr>
        <w:t>grown</w:t>
      </w:r>
      <w:bookmarkEnd w:id="0"/>
      <w:r w:rsidRPr="6DE0BF4F">
        <w:rPr>
          <w:rFonts w:eastAsiaTheme="minorEastAsia"/>
          <w:szCs w:val="24"/>
        </w:rPr>
        <w:t xml:space="preserve"> leaps and bounds since those early days of 2020 by increasing our staff from one to seven. More importantly, </w:t>
      </w:r>
      <w:r w:rsidR="1A6E4BC9" w:rsidRPr="6DE0BF4F">
        <w:rPr>
          <w:rFonts w:eastAsiaTheme="minorEastAsia"/>
          <w:szCs w:val="24"/>
        </w:rPr>
        <w:t xml:space="preserve">in 2022, we </w:t>
      </w:r>
      <w:r w:rsidR="1A6E4BC9" w:rsidRPr="6DE0BF4F">
        <w:rPr>
          <w:rFonts w:eastAsiaTheme="minorEastAsia"/>
          <w:color w:val="242424"/>
          <w:szCs w:val="24"/>
        </w:rPr>
        <w:t>provided housing support services to</w:t>
      </w:r>
      <w:r w:rsidR="7B077190" w:rsidRPr="6DE0BF4F">
        <w:rPr>
          <w:rFonts w:eastAsiaTheme="minorEastAsia"/>
          <w:color w:val="242424"/>
          <w:szCs w:val="24"/>
        </w:rPr>
        <w:t xml:space="preserve"> more than</w:t>
      </w:r>
      <w:r w:rsidR="1A6E4BC9" w:rsidRPr="6DE0BF4F">
        <w:rPr>
          <w:rFonts w:eastAsiaTheme="minorEastAsia"/>
          <w:color w:val="242424"/>
          <w:szCs w:val="24"/>
        </w:rPr>
        <w:t xml:space="preserve"> 100 Marylanders with intellectual or</w:t>
      </w:r>
      <w:r w:rsidR="00B9145E">
        <w:rPr>
          <w:rFonts w:eastAsiaTheme="minorEastAsia"/>
          <w:color w:val="242424"/>
          <w:szCs w:val="24"/>
        </w:rPr>
        <w:t xml:space="preserve"> other</w:t>
      </w:r>
      <w:r w:rsidR="1A6E4BC9" w:rsidRPr="6DE0BF4F">
        <w:rPr>
          <w:rFonts w:eastAsiaTheme="minorEastAsia"/>
          <w:color w:val="242424"/>
          <w:szCs w:val="24"/>
        </w:rPr>
        <w:t xml:space="preserve"> developmental disabilities. Ten of which, we successfully helped access and maintain inclusive, </w:t>
      </w:r>
      <w:proofErr w:type="gramStart"/>
      <w:r w:rsidR="1A6E4BC9" w:rsidRPr="6DE0BF4F">
        <w:rPr>
          <w:rFonts w:eastAsiaTheme="minorEastAsia"/>
          <w:color w:val="242424"/>
          <w:szCs w:val="24"/>
        </w:rPr>
        <w:t>affordable</w:t>
      </w:r>
      <w:proofErr w:type="gramEnd"/>
      <w:r w:rsidR="1A6E4BC9" w:rsidRPr="6DE0BF4F">
        <w:rPr>
          <w:rFonts w:eastAsiaTheme="minorEastAsia"/>
          <w:color w:val="242424"/>
          <w:szCs w:val="24"/>
        </w:rPr>
        <w:t xml:space="preserve"> and accessible housing.</w:t>
      </w:r>
      <w:r w:rsidR="614C8FEF" w:rsidRPr="6DE0BF4F">
        <w:rPr>
          <w:rFonts w:eastAsiaTheme="minorEastAsia"/>
          <w:color w:val="242424"/>
          <w:szCs w:val="24"/>
        </w:rPr>
        <w:t xml:space="preserve"> Our work is making a difference.</w:t>
      </w:r>
    </w:p>
    <w:p w14:paraId="1900CCEE" w14:textId="4A427071" w:rsidR="34103BDE" w:rsidRDefault="34103BDE" w:rsidP="6DE0BF4F">
      <w:r w:rsidRPr="6DE0BF4F">
        <w:rPr>
          <w:rFonts w:eastAsiaTheme="minorEastAsia"/>
          <w:color w:val="242424"/>
          <w:szCs w:val="24"/>
        </w:rPr>
        <w:t xml:space="preserve">In addition to the DDA appropriation, MIH also receives funding from the </w:t>
      </w:r>
      <w:r>
        <w:t>Maryland Medicaid Money Follows the Person program.</w:t>
      </w:r>
    </w:p>
    <w:p w14:paraId="46E10C31" w14:textId="4666D827" w:rsidR="3DF3AE4F" w:rsidRDefault="3DF3AE4F" w:rsidP="25490F75">
      <w:r>
        <w:t>We have engaged in doing this work in three specific ways:</w:t>
      </w:r>
    </w:p>
    <w:p w14:paraId="4F2D1622" w14:textId="51572BAB" w:rsidR="3DF3AE4F" w:rsidRDefault="3DF3AE4F" w:rsidP="25490F75">
      <w:pPr>
        <w:pStyle w:val="ListParagraph"/>
        <w:numPr>
          <w:ilvl w:val="0"/>
          <w:numId w:val="1"/>
        </w:numPr>
      </w:pPr>
      <w:r>
        <w:t>Establishing and staffing housing committee</w:t>
      </w:r>
      <w:r w:rsidR="43C5AA29">
        <w:t>s</w:t>
      </w:r>
      <w:r>
        <w:t xml:space="preserve"> around the </w:t>
      </w:r>
      <w:r w:rsidR="406603C5">
        <w:t>s</w:t>
      </w:r>
      <w:r>
        <w:t xml:space="preserve">tate to advocate for more affordable housing for people with IDD. </w:t>
      </w:r>
    </w:p>
    <w:p w14:paraId="138F7594" w14:textId="3FF69349" w:rsidR="3DF3AE4F" w:rsidRDefault="3DF3AE4F" w:rsidP="211E98BA">
      <w:pPr>
        <w:pStyle w:val="ListParagraph"/>
        <w:numPr>
          <w:ilvl w:val="0"/>
          <w:numId w:val="1"/>
        </w:numPr>
      </w:pPr>
      <w:r>
        <w:t>Creating an information clearinghouse to help individuals, their families and service providers find</w:t>
      </w:r>
      <w:r w:rsidR="3F8EBB04">
        <w:t>,</w:t>
      </w:r>
      <w:r>
        <w:t xml:space="preserve"> and secure affordable and accessible housing. This resource can be found on our websit</w:t>
      </w:r>
      <w:r w:rsidR="6E597B31">
        <w:t>e</w:t>
      </w:r>
      <w:r w:rsidRPr="211E98BA">
        <w:t>.</w:t>
      </w:r>
    </w:p>
    <w:p w14:paraId="7DB4C0A3" w14:textId="67FCAAF1" w:rsidR="3DF3AE4F" w:rsidRDefault="3DF3AE4F" w:rsidP="211E98BA">
      <w:pPr>
        <w:pStyle w:val="ListParagraph"/>
        <w:numPr>
          <w:ilvl w:val="0"/>
          <w:numId w:val="1"/>
        </w:numPr>
        <w:rPr>
          <w:rFonts w:eastAsiaTheme="minorEastAsia"/>
          <w:szCs w:val="24"/>
        </w:rPr>
      </w:pPr>
      <w:r>
        <w:lastRenderedPageBreak/>
        <w:t xml:space="preserve">Providing Housing Support Services (HSS) a Medicaid waiver approved services to help individuals, their families and service providers navigate the world of affordable and </w:t>
      </w:r>
      <w:r w:rsidRPr="211E98BA">
        <w:rPr>
          <w:rFonts w:eastAsiaTheme="minorEastAsia"/>
          <w:szCs w:val="24"/>
        </w:rPr>
        <w:t>accessible housing.</w:t>
      </w:r>
    </w:p>
    <w:p w14:paraId="3BB13DE0" w14:textId="25D3C3E1" w:rsidR="49AEA4DC" w:rsidRDefault="49AEA4DC" w:rsidP="6DE0BF4F">
      <w:pPr>
        <w:rPr>
          <w:rFonts w:eastAsiaTheme="minorEastAsia"/>
          <w:color w:val="242424"/>
          <w:szCs w:val="24"/>
        </w:rPr>
      </w:pPr>
      <w:r w:rsidRPr="6DE0BF4F">
        <w:rPr>
          <w:rFonts w:eastAsiaTheme="minorEastAsia"/>
          <w:color w:val="242424"/>
          <w:szCs w:val="24"/>
        </w:rPr>
        <w:t>Liam Aaron, an adult with Autism,</w:t>
      </w:r>
      <w:r w:rsidR="29854997" w:rsidRPr="6DE0BF4F">
        <w:rPr>
          <w:rFonts w:eastAsiaTheme="minorEastAsia"/>
          <w:color w:val="242424"/>
          <w:szCs w:val="24"/>
        </w:rPr>
        <w:t xml:space="preserve"> and his family,</w:t>
      </w:r>
      <w:r w:rsidRPr="6DE0BF4F">
        <w:rPr>
          <w:rFonts w:eastAsiaTheme="minorEastAsia"/>
          <w:color w:val="242424"/>
          <w:szCs w:val="24"/>
        </w:rPr>
        <w:t xml:space="preserve"> w</w:t>
      </w:r>
      <w:r w:rsidR="157326F4" w:rsidRPr="6DE0BF4F">
        <w:rPr>
          <w:rFonts w:eastAsiaTheme="minorEastAsia"/>
          <w:color w:val="242424"/>
          <w:szCs w:val="24"/>
        </w:rPr>
        <w:t>ere</w:t>
      </w:r>
      <w:r w:rsidRPr="6DE0BF4F">
        <w:rPr>
          <w:rFonts w:eastAsiaTheme="minorEastAsia"/>
          <w:color w:val="242424"/>
          <w:szCs w:val="24"/>
        </w:rPr>
        <w:t xml:space="preserve"> recently having trouble finding housing of his own, where he could </w:t>
      </w:r>
      <w:r w:rsidR="231EB333" w:rsidRPr="6DE0BF4F">
        <w:rPr>
          <w:rFonts w:eastAsiaTheme="minorEastAsia"/>
          <w:color w:val="242424"/>
          <w:szCs w:val="24"/>
        </w:rPr>
        <w:t>create independence.</w:t>
      </w:r>
      <w:r w:rsidRPr="6DE0BF4F">
        <w:rPr>
          <w:rFonts w:eastAsiaTheme="minorEastAsia"/>
          <w:color w:val="242424"/>
          <w:szCs w:val="24"/>
        </w:rPr>
        <w:t xml:space="preserve"> </w:t>
      </w:r>
      <w:r w:rsidR="57C91848" w:rsidRPr="6DE0BF4F">
        <w:rPr>
          <w:rFonts w:eastAsiaTheme="minorEastAsia"/>
          <w:color w:val="242424"/>
          <w:szCs w:val="24"/>
        </w:rPr>
        <w:t>MIH helped Liam and his famil</w:t>
      </w:r>
      <w:r w:rsidRPr="6DE0BF4F">
        <w:rPr>
          <w:rFonts w:eastAsiaTheme="minorEastAsia"/>
          <w:color w:val="242424"/>
          <w:szCs w:val="24"/>
        </w:rPr>
        <w:t>y navigate through obstacles to secure him a terrific apartment in downtown Rockville, where</w:t>
      </w:r>
      <w:r w:rsidR="08D7BC30" w:rsidRPr="6DE0BF4F">
        <w:rPr>
          <w:rFonts w:eastAsiaTheme="minorEastAsia"/>
          <w:color w:val="242424"/>
          <w:szCs w:val="24"/>
        </w:rPr>
        <w:t xml:space="preserve"> for the first time, he is now working, </w:t>
      </w:r>
      <w:proofErr w:type="gramStart"/>
      <w:r w:rsidR="08D7BC30" w:rsidRPr="6DE0BF4F">
        <w:rPr>
          <w:rFonts w:eastAsiaTheme="minorEastAsia"/>
          <w:color w:val="242424"/>
          <w:szCs w:val="24"/>
        </w:rPr>
        <w:t>playing</w:t>
      </w:r>
      <w:proofErr w:type="gramEnd"/>
      <w:r w:rsidR="08D7BC30" w:rsidRPr="6DE0BF4F">
        <w:rPr>
          <w:rFonts w:eastAsiaTheme="minorEastAsia"/>
          <w:color w:val="242424"/>
          <w:szCs w:val="24"/>
        </w:rPr>
        <w:t xml:space="preserve"> and declaring residence</w:t>
      </w:r>
      <w:r w:rsidRPr="6DE0BF4F">
        <w:rPr>
          <w:rFonts w:eastAsiaTheme="minorEastAsia"/>
          <w:color w:val="242424"/>
          <w:szCs w:val="24"/>
        </w:rPr>
        <w:t>.</w:t>
      </w:r>
      <w:r w:rsidR="614C8FEF" w:rsidRPr="6DE0BF4F">
        <w:rPr>
          <w:rFonts w:eastAsiaTheme="minorEastAsia"/>
          <w:color w:val="242424"/>
          <w:szCs w:val="24"/>
        </w:rPr>
        <w:t xml:space="preserve"> </w:t>
      </w:r>
      <w:r w:rsidR="26CF13FA" w:rsidRPr="6DE0BF4F">
        <w:rPr>
          <w:rFonts w:eastAsiaTheme="minorEastAsia"/>
          <w:color w:val="242424"/>
          <w:szCs w:val="24"/>
        </w:rPr>
        <w:t>Success stories like Liam’s are becoming more regular, as our organization continues to grow and make a difference.</w:t>
      </w:r>
    </w:p>
    <w:p w14:paraId="4AEB656D" w14:textId="5F0C8592" w:rsidR="01CA6DAD" w:rsidRDefault="01CA6DAD" w:rsidP="25490F75">
      <w:pPr>
        <w:rPr>
          <w:rFonts w:ascii="Calibri" w:eastAsia="Calibri" w:hAnsi="Calibri" w:cs="Calibri"/>
          <w:szCs w:val="24"/>
        </w:rPr>
      </w:pPr>
      <w:r w:rsidRPr="6DE0BF4F">
        <w:rPr>
          <w:rFonts w:ascii="Calibri" w:eastAsia="Calibri" w:hAnsi="Calibri" w:cs="Calibri"/>
          <w:szCs w:val="24"/>
        </w:rPr>
        <w:t>In 2022, the DDA, in partnership with the Department of Disabilities (MDOD) and the Department of Housing and Community Development (DHCD), launched a new rent subsidy program for people with intellectual and developmental disabilities. The program, known as the DDA Rent Subsidy Program (DDARSP),</w:t>
      </w:r>
      <w:r w:rsidR="406F52DE" w:rsidRPr="6DE0BF4F">
        <w:rPr>
          <w:rFonts w:ascii="Calibri" w:eastAsia="Calibri" w:hAnsi="Calibri" w:cs="Calibri"/>
          <w:szCs w:val="24"/>
        </w:rPr>
        <w:t xml:space="preserve"> </w:t>
      </w:r>
      <w:r w:rsidRPr="6DE0BF4F">
        <w:rPr>
          <w:rFonts w:ascii="Calibri" w:eastAsia="Calibri" w:hAnsi="Calibri" w:cs="Calibri"/>
          <w:szCs w:val="24"/>
        </w:rPr>
        <w:t xml:space="preserve">enables eligible </w:t>
      </w:r>
      <w:r w:rsidR="7537567A" w:rsidRPr="6DE0BF4F">
        <w:rPr>
          <w:rFonts w:ascii="Calibri" w:eastAsia="Calibri" w:hAnsi="Calibri" w:cs="Calibri"/>
          <w:szCs w:val="24"/>
        </w:rPr>
        <w:t>Marylanders</w:t>
      </w:r>
      <w:r w:rsidRPr="6DE0BF4F">
        <w:rPr>
          <w:rFonts w:ascii="Calibri" w:eastAsia="Calibri" w:hAnsi="Calibri" w:cs="Calibri"/>
          <w:szCs w:val="24"/>
        </w:rPr>
        <w:t xml:space="preserve"> to rent a home and pay just 30% of their total household income for rent and basic utilities</w:t>
      </w:r>
      <w:r w:rsidR="5F344766" w:rsidRPr="6DE0BF4F">
        <w:rPr>
          <w:rFonts w:ascii="Calibri" w:eastAsia="Calibri" w:hAnsi="Calibri" w:cs="Calibri"/>
          <w:szCs w:val="24"/>
        </w:rPr>
        <w:t>.</w:t>
      </w:r>
    </w:p>
    <w:p w14:paraId="237CB14B" w14:textId="5D22CCB7" w:rsidR="6C64A705" w:rsidRDefault="6C64A705" w:rsidP="6DE0BF4F">
      <w:pPr>
        <w:rPr>
          <w:rFonts w:ascii="Calibri" w:eastAsia="Calibri" w:hAnsi="Calibri" w:cs="Calibri"/>
          <w:szCs w:val="24"/>
        </w:rPr>
      </w:pPr>
      <w:r w:rsidRPr="6CA4AE81">
        <w:rPr>
          <w:rFonts w:ascii="Calibri" w:eastAsia="Calibri" w:hAnsi="Calibri" w:cs="Calibri"/>
          <w:szCs w:val="24"/>
        </w:rPr>
        <w:t xml:space="preserve">This program is vital to the work that </w:t>
      </w:r>
      <w:r w:rsidR="4BB7199E" w:rsidRPr="6CA4AE81">
        <w:rPr>
          <w:rFonts w:ascii="Calibri" w:eastAsia="Calibri" w:hAnsi="Calibri" w:cs="Calibri"/>
          <w:szCs w:val="24"/>
        </w:rPr>
        <w:t xml:space="preserve">we do at MIH. </w:t>
      </w:r>
      <w:r w:rsidR="62E4A82D" w:rsidRPr="6CA4AE81">
        <w:rPr>
          <w:rFonts w:ascii="Calibri" w:eastAsia="Calibri" w:hAnsi="Calibri" w:cs="Calibri"/>
          <w:szCs w:val="24"/>
        </w:rPr>
        <w:t xml:space="preserve">Our </w:t>
      </w:r>
      <w:r w:rsidR="154092B9" w:rsidRPr="6CA4AE81">
        <w:rPr>
          <w:rFonts w:ascii="Calibri" w:eastAsia="Calibri" w:hAnsi="Calibri" w:cs="Calibri"/>
          <w:szCs w:val="24"/>
        </w:rPr>
        <w:t>clients</w:t>
      </w:r>
      <w:r w:rsidR="4BB7199E" w:rsidRPr="6CA4AE81">
        <w:rPr>
          <w:rFonts w:ascii="Calibri" w:eastAsia="Calibri" w:hAnsi="Calibri" w:cs="Calibri"/>
          <w:szCs w:val="24"/>
        </w:rPr>
        <w:t xml:space="preserve"> often </w:t>
      </w:r>
      <w:r w:rsidR="381898D4" w:rsidRPr="6CA4AE81">
        <w:rPr>
          <w:rFonts w:ascii="Calibri" w:eastAsia="Calibri" w:hAnsi="Calibri" w:cs="Calibri"/>
          <w:szCs w:val="24"/>
        </w:rPr>
        <w:t>are living</w:t>
      </w:r>
      <w:r w:rsidR="4BB7199E" w:rsidRPr="6CA4AE81">
        <w:rPr>
          <w:rFonts w:ascii="Calibri" w:eastAsia="Calibri" w:hAnsi="Calibri" w:cs="Calibri"/>
          <w:szCs w:val="24"/>
        </w:rPr>
        <w:t xml:space="preserve"> on </w:t>
      </w:r>
      <w:r w:rsidR="0A5BFED0" w:rsidRPr="6CA4AE81">
        <w:rPr>
          <w:rFonts w:ascii="Calibri" w:eastAsia="Calibri" w:hAnsi="Calibri" w:cs="Calibri"/>
          <w:szCs w:val="24"/>
        </w:rPr>
        <w:t>a fixed budget and do not have</w:t>
      </w:r>
      <w:r w:rsidR="1B22F6FB" w:rsidRPr="6CA4AE81">
        <w:rPr>
          <w:rFonts w:ascii="Calibri" w:eastAsia="Calibri" w:hAnsi="Calibri" w:cs="Calibri"/>
          <w:szCs w:val="24"/>
        </w:rPr>
        <w:t xml:space="preserve"> a</w:t>
      </w:r>
      <w:r w:rsidR="0A5BFED0" w:rsidRPr="6CA4AE81">
        <w:rPr>
          <w:rFonts w:ascii="Calibri" w:eastAsia="Calibri" w:hAnsi="Calibri" w:cs="Calibri"/>
          <w:szCs w:val="24"/>
        </w:rPr>
        <w:t xml:space="preserve"> </w:t>
      </w:r>
      <w:r w:rsidR="08A86E9C" w:rsidRPr="6CA4AE81">
        <w:rPr>
          <w:rFonts w:ascii="Calibri" w:eastAsia="Calibri" w:hAnsi="Calibri" w:cs="Calibri"/>
          <w:szCs w:val="24"/>
        </w:rPr>
        <w:t>full-time job.</w:t>
      </w:r>
      <w:r w:rsidR="0A5BFED0" w:rsidRPr="6CA4AE81">
        <w:rPr>
          <w:rFonts w:ascii="Calibri" w:eastAsia="Calibri" w:hAnsi="Calibri" w:cs="Calibri"/>
          <w:szCs w:val="24"/>
        </w:rPr>
        <w:t xml:space="preserve"> The DDARSP </w:t>
      </w:r>
      <w:r w:rsidR="1D0B8FDA" w:rsidRPr="6CA4AE81">
        <w:rPr>
          <w:rFonts w:ascii="Calibri" w:eastAsia="Calibri" w:hAnsi="Calibri" w:cs="Calibri"/>
          <w:szCs w:val="24"/>
        </w:rPr>
        <w:t xml:space="preserve">makes housing drastically more affordable and </w:t>
      </w:r>
      <w:r w:rsidR="0ACF7E62" w:rsidRPr="6CA4AE81">
        <w:rPr>
          <w:rFonts w:ascii="Calibri" w:eastAsia="Calibri" w:hAnsi="Calibri" w:cs="Calibri"/>
          <w:szCs w:val="24"/>
        </w:rPr>
        <w:t>makes</w:t>
      </w:r>
      <w:r w:rsidR="1D0B8FDA" w:rsidRPr="6CA4AE81">
        <w:rPr>
          <w:rFonts w:ascii="Calibri" w:eastAsia="Calibri" w:hAnsi="Calibri" w:cs="Calibri"/>
          <w:szCs w:val="24"/>
        </w:rPr>
        <w:t xml:space="preserve"> find</w:t>
      </w:r>
      <w:r w:rsidR="2866F867" w:rsidRPr="6CA4AE81">
        <w:rPr>
          <w:rFonts w:ascii="Calibri" w:eastAsia="Calibri" w:hAnsi="Calibri" w:cs="Calibri"/>
          <w:szCs w:val="24"/>
        </w:rPr>
        <w:t>ing</w:t>
      </w:r>
      <w:r w:rsidR="1D0B8FDA" w:rsidRPr="6CA4AE81">
        <w:rPr>
          <w:rFonts w:ascii="Calibri" w:eastAsia="Calibri" w:hAnsi="Calibri" w:cs="Calibri"/>
          <w:szCs w:val="24"/>
        </w:rPr>
        <w:t xml:space="preserve"> housing for our clients much easier</w:t>
      </w:r>
      <w:r w:rsidR="5154CC8F" w:rsidRPr="6CA4AE81">
        <w:rPr>
          <w:rFonts w:ascii="Calibri" w:eastAsia="Calibri" w:hAnsi="Calibri" w:cs="Calibri"/>
          <w:szCs w:val="24"/>
        </w:rPr>
        <w:t>.</w:t>
      </w:r>
      <w:r w:rsidR="1D0B8FDA" w:rsidRPr="6CA4AE81">
        <w:rPr>
          <w:rFonts w:ascii="Calibri" w:eastAsia="Calibri" w:hAnsi="Calibri" w:cs="Calibri"/>
          <w:szCs w:val="24"/>
        </w:rPr>
        <w:t xml:space="preserve"> </w:t>
      </w:r>
      <w:r w:rsidR="091BE000" w:rsidRPr="6CA4AE81">
        <w:rPr>
          <w:rFonts w:ascii="Calibri" w:eastAsia="Calibri" w:hAnsi="Calibri" w:cs="Calibri"/>
          <w:szCs w:val="24"/>
        </w:rPr>
        <w:t xml:space="preserve">MIH supports funding for 100 additional Marylanders in </w:t>
      </w:r>
      <w:r w:rsidR="47C0C531" w:rsidRPr="6CA4AE81">
        <w:rPr>
          <w:rFonts w:ascii="Calibri" w:eastAsia="Calibri" w:hAnsi="Calibri" w:cs="Calibri"/>
          <w:szCs w:val="24"/>
        </w:rPr>
        <w:t>FY</w:t>
      </w:r>
      <w:r w:rsidR="091BE000" w:rsidRPr="6CA4AE81">
        <w:rPr>
          <w:rFonts w:ascii="Calibri" w:eastAsia="Calibri" w:hAnsi="Calibri" w:cs="Calibri"/>
          <w:szCs w:val="24"/>
        </w:rPr>
        <w:t>24</w:t>
      </w:r>
      <w:r w:rsidR="541ADD1A" w:rsidRPr="6CA4AE81">
        <w:rPr>
          <w:rFonts w:ascii="Calibri" w:eastAsia="Calibri" w:hAnsi="Calibri" w:cs="Calibri"/>
          <w:szCs w:val="24"/>
        </w:rPr>
        <w:t>, at an annualized cost of $1.9 million.</w:t>
      </w:r>
    </w:p>
    <w:p w14:paraId="15436BF1" w14:textId="7D9682E4" w:rsidR="2FFEB096" w:rsidRDefault="4AB26953" w:rsidP="6B369604">
      <w:pPr>
        <w:rPr>
          <w:rFonts w:ascii="Calibri" w:eastAsia="Calibri" w:hAnsi="Calibri" w:cs="Calibri"/>
        </w:rPr>
      </w:pPr>
      <w:r>
        <w:t>We have proposed to Gov. Moore</w:t>
      </w:r>
      <w:r w:rsidR="673EEBBD">
        <w:t xml:space="preserve"> </w:t>
      </w:r>
      <w:hyperlink r:id="rId10">
        <w:r w:rsidR="673EEBBD" w:rsidRPr="01E52844">
          <w:rPr>
            <w:rStyle w:val="Hyperlink"/>
          </w:rPr>
          <w:t>a plan</w:t>
        </w:r>
      </w:hyperlink>
      <w:r w:rsidR="673EEBBD" w:rsidRPr="01E52844">
        <w:t xml:space="preserve"> </w:t>
      </w:r>
      <w:bookmarkStart w:id="1" w:name="_Int_k1WHRnXr"/>
      <w:r w:rsidR="673EEBBD">
        <w:t>that</w:t>
      </w:r>
      <w:bookmarkEnd w:id="1"/>
      <w:r w:rsidR="673EEBBD">
        <w:t xml:space="preserve"> outlines our thoughts on how he and his team can </w:t>
      </w:r>
      <w:r w:rsidR="0075402E">
        <w:t>increase the amount of</w:t>
      </w:r>
      <w:r w:rsidR="1B9405DD" w:rsidRPr="01E52844">
        <w:rPr>
          <w:rFonts w:ascii="Calibri" w:eastAsia="Calibri" w:hAnsi="Calibri" w:cs="Calibri"/>
          <w:color w:val="191919"/>
        </w:rPr>
        <w:t xml:space="preserve"> accessible and affordable</w:t>
      </w:r>
      <w:r w:rsidR="526F97B4" w:rsidRPr="01E52844">
        <w:rPr>
          <w:rFonts w:ascii="Calibri" w:eastAsia="Calibri" w:hAnsi="Calibri" w:cs="Calibri"/>
          <w:color w:val="191919"/>
        </w:rPr>
        <w:t xml:space="preserve"> housing</w:t>
      </w:r>
      <w:r w:rsidR="1B9405DD" w:rsidRPr="01E52844">
        <w:rPr>
          <w:rFonts w:ascii="Calibri" w:eastAsia="Calibri" w:hAnsi="Calibri" w:cs="Calibri"/>
          <w:color w:val="191919"/>
        </w:rPr>
        <w:t xml:space="preserve"> for Marylanders with disabilities. </w:t>
      </w:r>
      <w:r w:rsidR="70ABD2B1" w:rsidRPr="01E52844">
        <w:rPr>
          <w:rFonts w:ascii="Calibri" w:eastAsia="Calibri" w:hAnsi="Calibri" w:cs="Calibri"/>
          <w:color w:val="191919"/>
        </w:rPr>
        <w:t xml:space="preserve">In this plan, </w:t>
      </w:r>
      <w:r w:rsidR="70ABD2B1" w:rsidRPr="01E52844">
        <w:rPr>
          <w:rFonts w:ascii="Calibri" w:eastAsia="Calibri" w:hAnsi="Calibri" w:cs="Calibri"/>
        </w:rPr>
        <w:t>MIH proposes to partner with the DDA, Maryland Department of Housing and Community Development (DHCD) and Maryland Department of Disabilities (MDOD), a charitable foundation and private developers to create affordable and accessible housing for people with IDD in Maryland.</w:t>
      </w:r>
      <w:r w:rsidR="44FDC85F" w:rsidRPr="01E52844">
        <w:rPr>
          <w:rFonts w:ascii="Calibri" w:eastAsia="Calibri" w:hAnsi="Calibri" w:cs="Calibri"/>
        </w:rPr>
        <w:t xml:space="preserve"> </w:t>
      </w:r>
    </w:p>
    <w:p w14:paraId="5C828174" w14:textId="04B2586E" w:rsidR="3A6C8B2F" w:rsidRDefault="3A6C8B2F" w:rsidP="25490F75">
      <w:pPr>
        <w:rPr>
          <w:rFonts w:ascii="Calibri" w:eastAsia="Calibri" w:hAnsi="Calibri" w:cs="Calibri"/>
          <w:szCs w:val="24"/>
        </w:rPr>
      </w:pPr>
      <w:r w:rsidRPr="7CE22782">
        <w:rPr>
          <w:rFonts w:ascii="Calibri" w:eastAsia="Calibri" w:hAnsi="Calibri" w:cs="Calibri"/>
          <w:szCs w:val="24"/>
        </w:rPr>
        <w:t xml:space="preserve">We ask that you support this program by </w:t>
      </w:r>
      <w:r w:rsidR="0A2096D6" w:rsidRPr="7CE22782">
        <w:rPr>
          <w:rFonts w:ascii="Calibri" w:eastAsia="Calibri" w:hAnsi="Calibri" w:cs="Calibri"/>
          <w:szCs w:val="24"/>
        </w:rPr>
        <w:t xml:space="preserve">urging Gov. Moore’s administration to meet with </w:t>
      </w:r>
      <w:r w:rsidR="6FD99FD2" w:rsidRPr="7CE22782">
        <w:rPr>
          <w:rFonts w:ascii="Calibri" w:eastAsia="Calibri" w:hAnsi="Calibri" w:cs="Calibri"/>
          <w:szCs w:val="24"/>
        </w:rPr>
        <w:t>MIH and partner organizations</w:t>
      </w:r>
      <w:r w:rsidR="0A2096D6" w:rsidRPr="7CE22782">
        <w:rPr>
          <w:rFonts w:ascii="Calibri" w:eastAsia="Calibri" w:hAnsi="Calibri" w:cs="Calibri"/>
          <w:szCs w:val="24"/>
        </w:rPr>
        <w:t xml:space="preserve"> to </w:t>
      </w:r>
      <w:r w:rsidR="04015B6B" w:rsidRPr="7CE22782">
        <w:rPr>
          <w:rFonts w:ascii="Calibri" w:eastAsia="Calibri" w:hAnsi="Calibri" w:cs="Calibri"/>
          <w:szCs w:val="24"/>
        </w:rPr>
        <w:t>implement this</w:t>
      </w:r>
      <w:r w:rsidR="0A2096D6" w:rsidRPr="7CE22782">
        <w:rPr>
          <w:rFonts w:ascii="Calibri" w:eastAsia="Calibri" w:hAnsi="Calibri" w:cs="Calibri"/>
          <w:szCs w:val="24"/>
        </w:rPr>
        <w:t xml:space="preserve"> plan</w:t>
      </w:r>
      <w:r w:rsidR="2817EEA0" w:rsidRPr="7CE22782">
        <w:rPr>
          <w:rFonts w:ascii="Calibri" w:eastAsia="Calibri" w:hAnsi="Calibri" w:cs="Calibri"/>
          <w:szCs w:val="24"/>
        </w:rPr>
        <w:t>.</w:t>
      </w:r>
    </w:p>
    <w:p w14:paraId="203A3F53" w14:textId="743CD905" w:rsidR="045B01A7" w:rsidRDefault="045B01A7" w:rsidP="211E98BA">
      <w:pPr>
        <w:rPr>
          <w:rFonts w:ascii="Calibri" w:eastAsia="Calibri" w:hAnsi="Calibri" w:cs="Calibri"/>
          <w:szCs w:val="24"/>
        </w:rPr>
      </w:pPr>
      <w:r w:rsidRPr="211E98BA">
        <w:rPr>
          <w:rFonts w:ascii="Calibri" w:eastAsia="Calibri" w:hAnsi="Calibri" w:cs="Calibri"/>
          <w:szCs w:val="24"/>
        </w:rPr>
        <w:t>Sincerely,</w:t>
      </w:r>
    </w:p>
    <w:p w14:paraId="522D66A7" w14:textId="01BBBF95" w:rsidR="045B01A7" w:rsidRDefault="0117BBBA" w:rsidP="6B369604">
      <w:pPr>
        <w:rPr>
          <w:rFonts w:ascii="Calibri" w:eastAsia="Calibri" w:hAnsi="Calibri" w:cs="Calibri"/>
        </w:rPr>
      </w:pPr>
      <w:r w:rsidRPr="01E52844">
        <w:rPr>
          <w:rFonts w:ascii="Calibri" w:eastAsia="Calibri" w:hAnsi="Calibri" w:cs="Calibri"/>
        </w:rPr>
        <w:t>Tim Wiens</w:t>
      </w:r>
      <w:r w:rsidR="045B01A7">
        <w:br/>
      </w:r>
      <w:r w:rsidR="468EE854" w:rsidRPr="01E52844">
        <w:rPr>
          <w:rFonts w:ascii="Calibri" w:eastAsia="Calibri" w:hAnsi="Calibri" w:cs="Calibri"/>
        </w:rPr>
        <w:t xml:space="preserve">Executive Director </w:t>
      </w:r>
      <w:r w:rsidR="045B01A7">
        <w:br/>
      </w:r>
      <w:r w:rsidR="6AD498DA" w:rsidRPr="01E52844">
        <w:rPr>
          <w:rFonts w:ascii="Calibri" w:eastAsia="Calibri" w:hAnsi="Calibri" w:cs="Calibri"/>
        </w:rPr>
        <w:t>Maryland Inclusive Housing</w:t>
      </w:r>
      <w:r w:rsidR="045B01A7">
        <w:br/>
      </w:r>
      <w:hyperlink r:id="rId11">
        <w:r w:rsidR="1011B1A0" w:rsidRPr="01E52844">
          <w:rPr>
            <w:rStyle w:val="Hyperlink"/>
            <w:rFonts w:ascii="Calibri" w:eastAsia="Calibri" w:hAnsi="Calibri" w:cs="Calibri"/>
          </w:rPr>
          <w:t>twiens@mih-inc.org</w:t>
        </w:r>
      </w:hyperlink>
    </w:p>
    <w:p w14:paraId="7CE0903B" w14:textId="6EA0C9EE" w:rsidR="211E98BA" w:rsidRDefault="211E98BA" w:rsidP="211E98BA">
      <w:pPr>
        <w:rPr>
          <w:rFonts w:ascii="Calibri" w:eastAsia="Calibri" w:hAnsi="Calibri" w:cs="Calibri"/>
          <w:szCs w:val="24"/>
        </w:rPr>
      </w:pPr>
    </w:p>
    <w:p w14:paraId="70276365" w14:textId="2A295661" w:rsidR="6DE0BF4F" w:rsidRDefault="6DE0BF4F" w:rsidP="6DE0BF4F">
      <w:pPr>
        <w:rPr>
          <w:rFonts w:ascii="Calibri" w:eastAsia="Calibri" w:hAnsi="Calibri" w:cs="Calibri"/>
          <w:szCs w:val="24"/>
        </w:rPr>
      </w:pPr>
    </w:p>
    <w:p w14:paraId="5D17757B" w14:textId="7F66576F" w:rsidR="25490F75" w:rsidRDefault="25490F75" w:rsidP="25490F75">
      <w:pPr>
        <w:rPr>
          <w:rFonts w:ascii="Calibri" w:eastAsia="Calibri" w:hAnsi="Calibri" w:cs="Calibri"/>
          <w:szCs w:val="24"/>
        </w:rPr>
      </w:pPr>
    </w:p>
    <w:sectPr w:rsidR="2549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Uhiwuka" int2:invalidationBookmarkName="" int2:hashCode="1ByZlJ82olb+8L" int2:id="dyxzERw0">
      <int2:state int2:value="Rejected" int2:type="LegacyProofing"/>
    </int2:bookmark>
    <int2:bookmark int2:bookmarkName="_Int_k1WHRnXr" int2:invalidationBookmarkName="" int2:hashCode="M7giAQgex8Q4y1" int2:id="1P2OSyX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D8"/>
    <w:multiLevelType w:val="hybridMultilevel"/>
    <w:tmpl w:val="CF547F46"/>
    <w:lvl w:ilvl="0" w:tplc="17962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992E"/>
    <w:multiLevelType w:val="hybridMultilevel"/>
    <w:tmpl w:val="2FE6F384"/>
    <w:lvl w:ilvl="0" w:tplc="B63CCBA8">
      <w:start w:val="1"/>
      <w:numFmt w:val="decimal"/>
      <w:lvlText w:val="%1."/>
      <w:lvlJc w:val="left"/>
      <w:pPr>
        <w:ind w:left="720" w:hanging="360"/>
      </w:pPr>
    </w:lvl>
    <w:lvl w:ilvl="1" w:tplc="A8BCD978">
      <w:start w:val="1"/>
      <w:numFmt w:val="lowerLetter"/>
      <w:lvlText w:val="%2."/>
      <w:lvlJc w:val="left"/>
      <w:pPr>
        <w:ind w:left="1440" w:hanging="360"/>
      </w:pPr>
    </w:lvl>
    <w:lvl w:ilvl="2" w:tplc="587853BA">
      <w:start w:val="1"/>
      <w:numFmt w:val="lowerRoman"/>
      <w:lvlText w:val="%3."/>
      <w:lvlJc w:val="right"/>
      <w:pPr>
        <w:ind w:left="2160" w:hanging="180"/>
      </w:pPr>
    </w:lvl>
    <w:lvl w:ilvl="3" w:tplc="66D0ADCE">
      <w:start w:val="1"/>
      <w:numFmt w:val="decimal"/>
      <w:lvlText w:val="%4."/>
      <w:lvlJc w:val="left"/>
      <w:pPr>
        <w:ind w:left="2880" w:hanging="360"/>
      </w:pPr>
    </w:lvl>
    <w:lvl w:ilvl="4" w:tplc="2CF0465A">
      <w:start w:val="1"/>
      <w:numFmt w:val="lowerLetter"/>
      <w:lvlText w:val="%5."/>
      <w:lvlJc w:val="left"/>
      <w:pPr>
        <w:ind w:left="3600" w:hanging="360"/>
      </w:pPr>
    </w:lvl>
    <w:lvl w:ilvl="5" w:tplc="66704D82">
      <w:start w:val="1"/>
      <w:numFmt w:val="lowerRoman"/>
      <w:lvlText w:val="%6."/>
      <w:lvlJc w:val="right"/>
      <w:pPr>
        <w:ind w:left="4320" w:hanging="180"/>
      </w:pPr>
    </w:lvl>
    <w:lvl w:ilvl="6" w:tplc="E49A89F6">
      <w:start w:val="1"/>
      <w:numFmt w:val="decimal"/>
      <w:lvlText w:val="%7."/>
      <w:lvlJc w:val="left"/>
      <w:pPr>
        <w:ind w:left="5040" w:hanging="360"/>
      </w:pPr>
    </w:lvl>
    <w:lvl w:ilvl="7" w:tplc="1A8852AC">
      <w:start w:val="1"/>
      <w:numFmt w:val="lowerLetter"/>
      <w:lvlText w:val="%8."/>
      <w:lvlJc w:val="left"/>
      <w:pPr>
        <w:ind w:left="5760" w:hanging="360"/>
      </w:pPr>
    </w:lvl>
    <w:lvl w:ilvl="8" w:tplc="E926DAB4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16658">
    <w:abstractNumId w:val="1"/>
  </w:num>
  <w:num w:numId="2" w16cid:durableId="124048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34"/>
    <w:rsid w:val="00014D01"/>
    <w:rsid w:val="000842B3"/>
    <w:rsid w:val="000AC039"/>
    <w:rsid w:val="0011350C"/>
    <w:rsid w:val="001C31BF"/>
    <w:rsid w:val="00396B7F"/>
    <w:rsid w:val="003B150B"/>
    <w:rsid w:val="00586034"/>
    <w:rsid w:val="00606871"/>
    <w:rsid w:val="0075402E"/>
    <w:rsid w:val="007C3700"/>
    <w:rsid w:val="009D6C3C"/>
    <w:rsid w:val="00A44843"/>
    <w:rsid w:val="00AA2966"/>
    <w:rsid w:val="00B9145E"/>
    <w:rsid w:val="00D70457"/>
    <w:rsid w:val="00DF3132"/>
    <w:rsid w:val="00F471C8"/>
    <w:rsid w:val="0113754B"/>
    <w:rsid w:val="0117BBBA"/>
    <w:rsid w:val="01917978"/>
    <w:rsid w:val="01CA6DAD"/>
    <w:rsid w:val="01E52844"/>
    <w:rsid w:val="0251AA2A"/>
    <w:rsid w:val="0288F4B6"/>
    <w:rsid w:val="029CE853"/>
    <w:rsid w:val="02C77B90"/>
    <w:rsid w:val="02D83D58"/>
    <w:rsid w:val="02F0A7D8"/>
    <w:rsid w:val="0353836B"/>
    <w:rsid w:val="0360E62D"/>
    <w:rsid w:val="0367B299"/>
    <w:rsid w:val="04015B6B"/>
    <w:rsid w:val="040D16E8"/>
    <w:rsid w:val="045B01A7"/>
    <w:rsid w:val="055CCD1D"/>
    <w:rsid w:val="068C8BAE"/>
    <w:rsid w:val="069886EF"/>
    <w:rsid w:val="069F535B"/>
    <w:rsid w:val="07E09B61"/>
    <w:rsid w:val="08A86E9C"/>
    <w:rsid w:val="08D7BC30"/>
    <w:rsid w:val="091BE000"/>
    <w:rsid w:val="0968F413"/>
    <w:rsid w:val="09D929C4"/>
    <w:rsid w:val="0A2096D6"/>
    <w:rsid w:val="0A5BFED0"/>
    <w:rsid w:val="0AAEFEAB"/>
    <w:rsid w:val="0ACF7E62"/>
    <w:rsid w:val="0B6C9473"/>
    <w:rsid w:val="0D25673C"/>
    <w:rsid w:val="0E4731C5"/>
    <w:rsid w:val="0E6BEB45"/>
    <w:rsid w:val="0FEEA52D"/>
    <w:rsid w:val="1011B1A0"/>
    <w:rsid w:val="10400596"/>
    <w:rsid w:val="12A35857"/>
    <w:rsid w:val="13C30655"/>
    <w:rsid w:val="13DF0E0C"/>
    <w:rsid w:val="15307921"/>
    <w:rsid w:val="154092B9"/>
    <w:rsid w:val="157326F4"/>
    <w:rsid w:val="159C1756"/>
    <w:rsid w:val="167211A1"/>
    <w:rsid w:val="1673FA8B"/>
    <w:rsid w:val="16B153D8"/>
    <w:rsid w:val="1731F4F5"/>
    <w:rsid w:val="182E1451"/>
    <w:rsid w:val="18A28E83"/>
    <w:rsid w:val="18B27F2F"/>
    <w:rsid w:val="18D3B818"/>
    <w:rsid w:val="19486499"/>
    <w:rsid w:val="19CDBF7F"/>
    <w:rsid w:val="19F5056D"/>
    <w:rsid w:val="1A0A54C0"/>
    <w:rsid w:val="1A6E4BC9"/>
    <w:rsid w:val="1AF4E1FE"/>
    <w:rsid w:val="1B22F6FB"/>
    <w:rsid w:val="1B6D16CC"/>
    <w:rsid w:val="1B87A060"/>
    <w:rsid w:val="1B9405DD"/>
    <w:rsid w:val="1B99765B"/>
    <w:rsid w:val="1BA62521"/>
    <w:rsid w:val="1BDFB9D3"/>
    <w:rsid w:val="1C0B58DA"/>
    <w:rsid w:val="1C6114F0"/>
    <w:rsid w:val="1D0B8FDA"/>
    <w:rsid w:val="1D2262A9"/>
    <w:rsid w:val="1D85F052"/>
    <w:rsid w:val="1DB247F9"/>
    <w:rsid w:val="1DD69005"/>
    <w:rsid w:val="1EBE330A"/>
    <w:rsid w:val="1F0ACD15"/>
    <w:rsid w:val="1FD38BAC"/>
    <w:rsid w:val="2058361E"/>
    <w:rsid w:val="20B6D19C"/>
    <w:rsid w:val="211E98BA"/>
    <w:rsid w:val="227E80F0"/>
    <w:rsid w:val="230B2C6E"/>
    <w:rsid w:val="231EB333"/>
    <w:rsid w:val="232C0E85"/>
    <w:rsid w:val="2391A42D"/>
    <w:rsid w:val="23B8F447"/>
    <w:rsid w:val="244D07D6"/>
    <w:rsid w:val="24C31AE4"/>
    <w:rsid w:val="24C55D59"/>
    <w:rsid w:val="25490F75"/>
    <w:rsid w:val="257485E6"/>
    <w:rsid w:val="257B1FAB"/>
    <w:rsid w:val="25D9A6B1"/>
    <w:rsid w:val="25EA705B"/>
    <w:rsid w:val="263A3DB3"/>
    <w:rsid w:val="26CF13FA"/>
    <w:rsid w:val="27FD9153"/>
    <w:rsid w:val="2817EEA0"/>
    <w:rsid w:val="2866F867"/>
    <w:rsid w:val="29854997"/>
    <w:rsid w:val="2AAB94B5"/>
    <w:rsid w:val="2B40CB10"/>
    <w:rsid w:val="2BE1B60F"/>
    <w:rsid w:val="2C296A2A"/>
    <w:rsid w:val="2CB1783C"/>
    <w:rsid w:val="2E76AEB2"/>
    <w:rsid w:val="2E97EBAC"/>
    <w:rsid w:val="2EC2C8DE"/>
    <w:rsid w:val="2EEE6AAA"/>
    <w:rsid w:val="2FFEB096"/>
    <w:rsid w:val="316A54A4"/>
    <w:rsid w:val="31CD7617"/>
    <w:rsid w:val="32E4C4DF"/>
    <w:rsid w:val="3329EE9F"/>
    <w:rsid w:val="33510B49"/>
    <w:rsid w:val="336C2307"/>
    <w:rsid w:val="3394CFAD"/>
    <w:rsid w:val="33963A01"/>
    <w:rsid w:val="34103BDE"/>
    <w:rsid w:val="34E5F036"/>
    <w:rsid w:val="3535E6F8"/>
    <w:rsid w:val="35777F61"/>
    <w:rsid w:val="3748B338"/>
    <w:rsid w:val="37E5A594"/>
    <w:rsid w:val="38118B2D"/>
    <w:rsid w:val="381898D4"/>
    <w:rsid w:val="3858EE5D"/>
    <w:rsid w:val="3865A393"/>
    <w:rsid w:val="3A6C8B2F"/>
    <w:rsid w:val="3AA92EDD"/>
    <w:rsid w:val="3BBAC762"/>
    <w:rsid w:val="3BBD39EC"/>
    <w:rsid w:val="3BFB7896"/>
    <w:rsid w:val="3C33F4DF"/>
    <w:rsid w:val="3CA90F59"/>
    <w:rsid w:val="3CDA83D8"/>
    <w:rsid w:val="3D590A4D"/>
    <w:rsid w:val="3DF3AE4F"/>
    <w:rsid w:val="3E579C36"/>
    <w:rsid w:val="3EC2A81B"/>
    <w:rsid w:val="3F1183D1"/>
    <w:rsid w:val="3F8EBB04"/>
    <w:rsid w:val="3FBEC670"/>
    <w:rsid w:val="406603C5"/>
    <w:rsid w:val="406F52DE"/>
    <w:rsid w:val="40D20084"/>
    <w:rsid w:val="40F68F5B"/>
    <w:rsid w:val="414BD0B3"/>
    <w:rsid w:val="416C60C1"/>
    <w:rsid w:val="418385D4"/>
    <w:rsid w:val="41AF4E51"/>
    <w:rsid w:val="42646D11"/>
    <w:rsid w:val="42BCB523"/>
    <w:rsid w:val="42C7E809"/>
    <w:rsid w:val="434BCA4A"/>
    <w:rsid w:val="43C5AA29"/>
    <w:rsid w:val="4469ACB7"/>
    <w:rsid w:val="448EB7E0"/>
    <w:rsid w:val="44FDC85F"/>
    <w:rsid w:val="461F41D6"/>
    <w:rsid w:val="468EE854"/>
    <w:rsid w:val="4746882C"/>
    <w:rsid w:val="476C723D"/>
    <w:rsid w:val="47C0C531"/>
    <w:rsid w:val="47D8149F"/>
    <w:rsid w:val="485CDB31"/>
    <w:rsid w:val="48E28C87"/>
    <w:rsid w:val="4908429E"/>
    <w:rsid w:val="490B0C0A"/>
    <w:rsid w:val="49234B87"/>
    <w:rsid w:val="493BB62F"/>
    <w:rsid w:val="4973E500"/>
    <w:rsid w:val="499FDE83"/>
    <w:rsid w:val="49AEA4DC"/>
    <w:rsid w:val="49C04D22"/>
    <w:rsid w:val="4AA6DC6B"/>
    <w:rsid w:val="4AB26953"/>
    <w:rsid w:val="4AC0311E"/>
    <w:rsid w:val="4AF2B2F9"/>
    <w:rsid w:val="4B3BAEE4"/>
    <w:rsid w:val="4BB7199E"/>
    <w:rsid w:val="4C42ACCC"/>
    <w:rsid w:val="4C66E2AD"/>
    <w:rsid w:val="4CAD491F"/>
    <w:rsid w:val="4D801F68"/>
    <w:rsid w:val="4DE84E76"/>
    <w:rsid w:val="4E24DD6F"/>
    <w:rsid w:val="4E2DDAA7"/>
    <w:rsid w:val="4F267C60"/>
    <w:rsid w:val="4FFEC16B"/>
    <w:rsid w:val="50160060"/>
    <w:rsid w:val="5154CC8F"/>
    <w:rsid w:val="52530A77"/>
    <w:rsid w:val="526F97B4"/>
    <w:rsid w:val="541ADD1A"/>
    <w:rsid w:val="544DBEB1"/>
    <w:rsid w:val="5592A8CF"/>
    <w:rsid w:val="55D0F382"/>
    <w:rsid w:val="55E98F12"/>
    <w:rsid w:val="56526808"/>
    <w:rsid w:val="565CFB5D"/>
    <w:rsid w:val="56C8F009"/>
    <w:rsid w:val="57C91848"/>
    <w:rsid w:val="583AA552"/>
    <w:rsid w:val="59D290BF"/>
    <w:rsid w:val="5A39F07C"/>
    <w:rsid w:val="5A470497"/>
    <w:rsid w:val="5A8D3FD3"/>
    <w:rsid w:val="5B0AE381"/>
    <w:rsid w:val="5BE37159"/>
    <w:rsid w:val="5BEB4739"/>
    <w:rsid w:val="5CF5C119"/>
    <w:rsid w:val="5EEADD3E"/>
    <w:rsid w:val="5EF564C3"/>
    <w:rsid w:val="5F166671"/>
    <w:rsid w:val="5F344766"/>
    <w:rsid w:val="5FBDA55E"/>
    <w:rsid w:val="60273349"/>
    <w:rsid w:val="6030C198"/>
    <w:rsid w:val="60B40CED"/>
    <w:rsid w:val="614C8FEF"/>
    <w:rsid w:val="61C901B8"/>
    <w:rsid w:val="61E7E439"/>
    <w:rsid w:val="620A1F9D"/>
    <w:rsid w:val="629FF615"/>
    <w:rsid w:val="62CFFFA0"/>
    <w:rsid w:val="62E4A82D"/>
    <w:rsid w:val="64080B59"/>
    <w:rsid w:val="646BD001"/>
    <w:rsid w:val="64BF74C9"/>
    <w:rsid w:val="65A5D896"/>
    <w:rsid w:val="6607A062"/>
    <w:rsid w:val="673EEBBD"/>
    <w:rsid w:val="6792D01C"/>
    <w:rsid w:val="67A370C3"/>
    <w:rsid w:val="67F96FB1"/>
    <w:rsid w:val="680EBC43"/>
    <w:rsid w:val="68AAC054"/>
    <w:rsid w:val="68DEF6C9"/>
    <w:rsid w:val="6A5FD180"/>
    <w:rsid w:val="6AA4FB40"/>
    <w:rsid w:val="6AA91E8D"/>
    <w:rsid w:val="6AD498DA"/>
    <w:rsid w:val="6AEA365C"/>
    <w:rsid w:val="6B369604"/>
    <w:rsid w:val="6C64A705"/>
    <w:rsid w:val="6CA4AE81"/>
    <w:rsid w:val="6CE22D66"/>
    <w:rsid w:val="6D3CD0DD"/>
    <w:rsid w:val="6DE0BF4F"/>
    <w:rsid w:val="6E597B31"/>
    <w:rsid w:val="6E997BFC"/>
    <w:rsid w:val="6EB1DEF1"/>
    <w:rsid w:val="6F030E37"/>
    <w:rsid w:val="6FD99FD2"/>
    <w:rsid w:val="700B341A"/>
    <w:rsid w:val="70812FB8"/>
    <w:rsid w:val="709040EC"/>
    <w:rsid w:val="70ABD2B1"/>
    <w:rsid w:val="70CF1304"/>
    <w:rsid w:val="74582AC7"/>
    <w:rsid w:val="7537567A"/>
    <w:rsid w:val="765564A7"/>
    <w:rsid w:val="76C5ECF0"/>
    <w:rsid w:val="78D6FB12"/>
    <w:rsid w:val="78E42B72"/>
    <w:rsid w:val="798D0569"/>
    <w:rsid w:val="7B077190"/>
    <w:rsid w:val="7CE22782"/>
    <w:rsid w:val="7EE77703"/>
    <w:rsid w:val="7EE8345B"/>
    <w:rsid w:val="7F6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5F23"/>
  <w15:chartTrackingRefBased/>
  <w15:docId w15:val="{B054681B-75A1-477A-A6F5-A8B58A5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wiens@mih-inc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h-inc.org/wp-content/uploads/2023/01/MIH-Housing-Partnerships-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h-inc.org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  <UserInfo>
        <DisplayName>Sharonda Huffman</DisplayName>
        <AccountId>394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416C95-82B6-4D67-8F9A-9F6486E64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5B1E4-BD74-4D3C-8305-16525E989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21F7-839C-4CA2-91F6-94D1E960B9F0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Wiens</dc:creator>
  <cp:keywords/>
  <dc:description/>
  <cp:lastModifiedBy>Andy Krauss</cp:lastModifiedBy>
  <cp:revision>2</cp:revision>
  <dcterms:created xsi:type="dcterms:W3CDTF">2023-02-27T14:30:00Z</dcterms:created>
  <dcterms:modified xsi:type="dcterms:W3CDTF">2023-02-27T14:30:00Z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