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0D9C" w14:textId="12E14570" w:rsidR="00207D0E" w:rsidRDefault="5EAC6E33" w:rsidP="3B0E7CB8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8DAB773" wp14:editId="421D9A77">
            <wp:extent cx="2105025" cy="447675"/>
            <wp:effectExtent l="0" t="0" r="0" b="0"/>
            <wp:docPr id="1099931923" name="drawing" title="Title: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31923" name="Picture 10999319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27FEC" w14:textId="7F014A91" w:rsidR="00207D0E" w:rsidRDefault="5EAC6E33" w:rsidP="3B0E7CB8">
      <w:pPr>
        <w:spacing w:line="257" w:lineRule="auto"/>
        <w:jc w:val="center"/>
      </w:pPr>
      <w:r w:rsidRPr="3B0E7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75D66B1" w14:textId="74722691" w:rsidR="00207D0E" w:rsidRDefault="5EAC6E33" w:rsidP="3B0E7CB8">
      <w:pPr>
        <w:jc w:val="center"/>
      </w:pPr>
      <w:r w:rsidRPr="3B0E7C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Baltimore City Housing Committee Meeting MINUTES</w:t>
      </w:r>
    </w:p>
    <w:p w14:paraId="5E355184" w14:textId="62BDE100" w:rsidR="00207D0E" w:rsidRDefault="5EAC6E33" w:rsidP="3B0E7CB8">
      <w:pPr>
        <w:jc w:val="center"/>
      </w:pPr>
      <w:r w:rsidRPr="3B0E7CB8">
        <w:rPr>
          <w:rFonts w:ascii="Times New Roman" w:eastAsia="Times New Roman" w:hAnsi="Times New Roman" w:cs="Times New Roman"/>
          <w:b/>
          <w:bCs/>
          <w:color w:val="000000" w:themeColor="text1"/>
        </w:rPr>
        <w:t>Monday, March 30th</w:t>
      </w:r>
      <w:proofErr w:type="gramStart"/>
      <w:r w:rsidRPr="3B0E7CB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2026</w:t>
      </w:r>
      <w:proofErr w:type="gramEnd"/>
    </w:p>
    <w:p w14:paraId="5BDF3DF7" w14:textId="7A9FAFDC" w:rsidR="00207D0E" w:rsidRDefault="5EAC6E33" w:rsidP="3B0E7CB8">
      <w:pPr>
        <w:jc w:val="center"/>
      </w:pPr>
      <w:r w:rsidRPr="3B0E7CB8">
        <w:rPr>
          <w:rFonts w:ascii="Times New Roman" w:eastAsia="Times New Roman" w:hAnsi="Times New Roman" w:cs="Times New Roman"/>
          <w:b/>
          <w:bCs/>
          <w:color w:val="000000" w:themeColor="text1"/>
        </w:rPr>
        <w:t>3:00 PM – 4:30 PM</w:t>
      </w:r>
    </w:p>
    <w:p w14:paraId="70651E5A" w14:textId="3EA03A7A" w:rsidR="00207D0E" w:rsidRDefault="5EAC6E33" w:rsidP="3B0E7CB8">
      <w:pPr>
        <w:jc w:val="center"/>
      </w:pPr>
      <w:r w:rsidRPr="3B0E7CB8">
        <w:rPr>
          <w:rFonts w:ascii="Times New Roman" w:eastAsia="Times New Roman" w:hAnsi="Times New Roman" w:cs="Times New Roman"/>
          <w:b/>
          <w:bCs/>
          <w:color w:val="000000" w:themeColor="text1"/>
        </w:rPr>
        <w:t>Via Zoom</w:t>
      </w:r>
    </w:p>
    <w:p w14:paraId="12958279" w14:textId="011372ED" w:rsidR="00207D0E" w:rsidRDefault="5EAC6E33" w:rsidP="3B0E7CB8">
      <w:pPr>
        <w:jc w:val="center"/>
      </w:pPr>
      <w:r w:rsidRPr="3B0E7CB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Agenda</w:t>
      </w:r>
    </w:p>
    <w:p w14:paraId="7F1FE287" w14:textId="6DA4ACD9" w:rsidR="00207D0E" w:rsidRDefault="5EAC6E33" w:rsidP="3B0E7CB8">
      <w:pPr>
        <w:spacing w:line="360" w:lineRule="auto"/>
        <w:jc w:val="center"/>
      </w:pPr>
      <w:r w:rsidRPr="3B0E7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F1470A0" w14:textId="5DD76934" w:rsidR="00207D0E" w:rsidRDefault="5EAC6E33" w:rsidP="3B0E7CB8">
      <w:pPr>
        <w:spacing w:line="360" w:lineRule="auto"/>
      </w:pPr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1. Welcome/Introductions   </w:t>
      </w:r>
    </w:p>
    <w:p w14:paraId="56814E8E" w14:textId="54F7AFE4" w:rsidR="5EAC6E33" w:rsidRDefault="5EAC6E33" w:rsidP="0FF9958B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staff and committee members introduced themselves</w:t>
      </w:r>
    </w:p>
    <w:p w14:paraId="6171C180" w14:textId="1B128762" w:rsidR="5EAC6E33" w:rsidRDefault="5EAC6E33" w:rsidP="0FF9958B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Goal is to discuss inclusive affordable housing for people with intellectual and developmental disabilities</w:t>
      </w:r>
    </w:p>
    <w:p w14:paraId="23D64DBF" w14:textId="3F68889E" w:rsidR="5EAC6E33" w:rsidRDefault="5EAC6E33" w:rsidP="0FF9958B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seeks to grow its presence in Baltimore City and establish partnerships with the city</w:t>
      </w:r>
    </w:p>
    <w:p w14:paraId="76BC5540" w14:textId="1320E789" w:rsidR="00207D0E" w:rsidRDefault="5EAC6E33" w:rsidP="3B0E7CB8">
      <w:pPr>
        <w:spacing w:line="278" w:lineRule="auto"/>
        <w:ind w:firstLine="720"/>
      </w:pPr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proofErr w:type="gramStart"/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 Guest</w:t>
      </w:r>
      <w:proofErr w:type="gramEnd"/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Speaker Introduction- </w:t>
      </w: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Timothy Keane,</w:t>
      </w:r>
      <w:r w:rsidRPr="0FF995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Acting Commissioner of the Department of Housing and Community Development. Former Planning Director of Baltimore City.</w:t>
      </w:r>
    </w:p>
    <w:p w14:paraId="3A1BA7C7" w14:textId="0087C4B4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Tim Keane is the Acting Commissioner of Housing and Community Development for the City of Baltimore</w:t>
      </w:r>
    </w:p>
    <w:p w14:paraId="69DC79CD" w14:textId="0DD122E8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 was hired as Planning Director in October and moved to Housing and Community Development in March at Mayor Scott's request</w:t>
      </w:r>
    </w:p>
    <w:p w14:paraId="13E14D3E" w14:textId="42348FB9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 expressed openness to learning about MIH and how he can help support their work</w:t>
      </w:r>
    </w:p>
    <w:p w14:paraId="45B4C552" w14:textId="6FFDAB53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Key Discussion Points:</w:t>
      </w:r>
    </w:p>
    <w:p w14:paraId="4F68DCD0" w14:textId="180E0F6D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State is issuing new low-income housing tax credits with an increase in funding</w:t>
      </w:r>
    </w:p>
    <w:p w14:paraId="1E15F975" w14:textId="6179C8F6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advocated with the Department to better include people with disabilities in these opportunities</w:t>
      </w:r>
    </w:p>
    <w:p w14:paraId="633A6DA7" w14:textId="7C895B4A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met with Secretary Jake Day to discuss partnerships with affordable housing developers</w:t>
      </w:r>
    </w:p>
    <w:p w14:paraId="32A58C00" w14:textId="4B493E41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recommended increasing set-asides for people with disabilities from 15% to 25% (unlikely to be adopted)</w:t>
      </w:r>
    </w:p>
    <w:p w14:paraId="1DC37D94" w14:textId="47D898B5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is pursuing clustering strategy with developers to set aside 10% of units for people with disabilities and provide permanent supportive housing</w:t>
      </w:r>
    </w:p>
    <w:p w14:paraId="114D62C3" w14:textId="27411312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Permanent supportive housing is funded through the Department of Health</w:t>
      </w:r>
    </w:p>
    <w:p w14:paraId="4F5D1F9B" w14:textId="5A171152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Tim Keane acknowledged that the city and Housing Authority work in silos and expressed commitment to improving coordination and joint planning</w:t>
      </w:r>
    </w:p>
    <w:p w14:paraId="0B04EEBD" w14:textId="6BCC0A9F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 identified permanent supportive housing as a bedrock investment needed in Baltimore</w:t>
      </w:r>
    </w:p>
    <w:p w14:paraId="753B84CF" w14:textId="5553C201" w:rsidR="0517C8CF" w:rsidRDefault="0517C8CF" w:rsidP="0FF9958B">
      <w:pPr>
        <w:pStyle w:val="ListParagraph"/>
        <w:numPr>
          <w:ilvl w:val="0"/>
          <w:numId w:val="4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 committed to prioritizing coordination with the Housing Authority and state partners to expand permanent supportive housing and affordable housing investments</w:t>
      </w:r>
    </w:p>
    <w:p w14:paraId="4B1285E1" w14:textId="450BDCF0" w:rsidR="0FF9958B" w:rsidRDefault="0FF9958B" w:rsidP="0FF9958B">
      <w:pPr>
        <w:spacing w:line="278" w:lineRule="auto"/>
        <w:ind w:firstLine="72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55AB0E71" w14:textId="40216155" w:rsidR="00207D0E" w:rsidRDefault="5EAC6E33" w:rsidP="3B0E7CB8">
      <w:pPr>
        <w:spacing w:line="278" w:lineRule="auto"/>
        <w:ind w:firstLine="720"/>
      </w:pPr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3.) CDN Updates/Capitol Hill Day- </w:t>
      </w: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Eddie Blackstone, </w:t>
      </w:r>
      <w:r w:rsidRPr="0FF995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Baltimore City Organizer, Community Development Network of Maryland.</w:t>
      </w:r>
    </w:p>
    <w:p w14:paraId="0D1EFB0D" w14:textId="4B0D2A08" w:rsidR="188F35B4" w:rsidRDefault="188F35B4" w:rsidP="0FF9958B">
      <w:pPr>
        <w:pStyle w:val="ListParagraph"/>
        <w:numPr>
          <w:ilvl w:val="0"/>
          <w:numId w:val="3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Eddie Blackstone was unable to attend but will provide updates at the next meeting.</w:t>
      </w:r>
    </w:p>
    <w:p w14:paraId="6D41CF36" w14:textId="0DA813D6" w:rsidR="188F35B4" w:rsidRDefault="188F35B4" w:rsidP="0FF9958B">
      <w:pPr>
        <w:pStyle w:val="ListParagraph"/>
        <w:numPr>
          <w:ilvl w:val="0"/>
          <w:numId w:val="3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Valerie Crosby provided an update on the Inclusionary Housing Coalition's recent Hill Day event.</w:t>
      </w:r>
    </w:p>
    <w:p w14:paraId="08DC296A" w14:textId="029BF117" w:rsidR="188F35B4" w:rsidRDefault="188F35B4" w:rsidP="0FF9958B">
      <w:pPr>
        <w:pStyle w:val="ListParagraph"/>
        <w:numPr>
          <w:ilvl w:val="0"/>
          <w:numId w:val="3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Hill Day focused on affordable housing as a key priority</w:t>
      </w:r>
    </w:p>
    <w:p w14:paraId="7095AA2D" w14:textId="61292F83" w:rsidR="188F35B4" w:rsidRDefault="188F35B4" w:rsidP="0FF9958B">
      <w:pPr>
        <w:pStyle w:val="ListParagraph"/>
        <w:numPr>
          <w:ilvl w:val="0"/>
          <w:numId w:val="3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Attendees met with legislators and their staff to discuss housing needs, including transitional youth housing and DC-related housing needs.</w:t>
      </w:r>
    </w:p>
    <w:p w14:paraId="499D2F0E" w14:textId="7857D0B9" w:rsidR="188F35B4" w:rsidRDefault="188F35B4" w:rsidP="0FF9958B">
      <w:pPr>
        <w:pStyle w:val="ListParagraph"/>
        <w:numPr>
          <w:ilvl w:val="0"/>
          <w:numId w:val="3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Representatives from the Baltimore City Housing Authority participated in the event and discussed plans for HUD funding to expand housing opportunities in the city.</w:t>
      </w:r>
    </w:p>
    <w:p w14:paraId="11C1B8BB" w14:textId="3C1B3784" w:rsidR="188F35B4" w:rsidRDefault="188F35B4" w:rsidP="0FF9958B">
      <w:pPr>
        <w:pStyle w:val="ListParagraph"/>
        <w:numPr>
          <w:ilvl w:val="0"/>
          <w:numId w:val="3"/>
        </w:numPr>
        <w:spacing w:line="278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advocacy efforts resulted in passage of inclusionary housing legislation with Council Member Ramos as the lead.</w:t>
      </w:r>
    </w:p>
    <w:p w14:paraId="0C568A6A" w14:textId="3786EB4A" w:rsidR="00207D0E" w:rsidRDefault="5EAC6E33" w:rsidP="3B0E7CB8">
      <w:pPr>
        <w:spacing w:line="360" w:lineRule="auto"/>
      </w:pPr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4.) Committee Member Updates-</w:t>
      </w:r>
    </w:p>
    <w:p w14:paraId="5440E52A" w14:textId="682466DC" w:rsidR="4E1EC392" w:rsidRDefault="4E1EC392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Barriers to Housing Voucher Utilization:</w:t>
      </w:r>
    </w:p>
    <w:p w14:paraId="540B17A7" w14:textId="040B8C13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Source of income discrimination by landlords remains a significant barrier</w:t>
      </w:r>
    </w:p>
    <w:p w14:paraId="6C61D21D" w14:textId="1F6F3924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Even when people have vouchers or rental subsidies, they face challenges </w:t>
      </w:r>
      <w:proofErr w:type="gramStart"/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actually using</w:t>
      </w:r>
      <w:proofErr w:type="gramEnd"/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them</w:t>
      </w:r>
    </w:p>
    <w:p w14:paraId="552F5E70" w14:textId="297FA7AA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Landlord education and better enforcement of fair housing laws are needed</w:t>
      </w:r>
    </w:p>
    <w:p w14:paraId="5CE32C1B" w14:textId="0E7A55D8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Need for legislative solutions alongside education</w:t>
      </w:r>
    </w:p>
    <w:p w14:paraId="06A8920D" w14:textId="05F9AFF7" w:rsidR="4E1EC392" w:rsidRDefault="4E1EC392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Permanent Supportive Housing Model:</w:t>
      </w:r>
    </w:p>
    <w:p w14:paraId="0B0B8C4C" w14:textId="4E9CDF76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has a model for efficient service delivery through clustering units</w:t>
      </w:r>
    </w:p>
    <w:p w14:paraId="0089CF16" w14:textId="6EB04BB7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By having 7-9 units in a particular building, services can be provided more efficiently with staff present for support and community building</w:t>
      </w:r>
    </w:p>
    <w:p w14:paraId="02C82796" w14:textId="705237DA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MIH is in conversation with developers like Kairos about implementing this model at Cherry Hill and other properties</w:t>
      </w:r>
    </w:p>
    <w:p w14:paraId="71966FEB" w14:textId="580CE1E0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Housing Authority contracts with an agency called Urban Matters for PSH but lacks expertise in permanent supportive housing for people with disabilities, creating an opportunity for MIH involvement</w:t>
      </w:r>
    </w:p>
    <w:p w14:paraId="5818C021" w14:textId="0B9240D7" w:rsidR="4E1EC392" w:rsidRDefault="4E1EC392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Housing Authority Updates:</w:t>
      </w:r>
    </w:p>
    <w:p w14:paraId="660C4423" w14:textId="4BEE4305" w:rsidR="0FF9958B" w:rsidRDefault="0FF9958B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5E655C4" w14:textId="3DB9BBB6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Michael Moore, Executive Vice President overseeing the Housing Choice Voucher program, joined the meeting</w:t>
      </w:r>
    </w:p>
    <w:p w14:paraId="3C2FDF3B" w14:textId="5E7402CD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Corliss Austin recently retired; Michael Moore is stepping in as the search for her replacement continues</w:t>
      </w:r>
    </w:p>
    <w:p w14:paraId="215B0408" w14:textId="4388A9CD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Housing Authority opened and closed a project-based voucher waiting list about a month ago; letters notifying applicants will be sent soon</w:t>
      </w:r>
    </w:p>
    <w:p w14:paraId="1D67D4E2" w14:textId="21F380F5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waiting list was not widely publicized to avoid overwhelming the system, but community partners expressed concern about not being informed</w:t>
      </w:r>
    </w:p>
    <w:p w14:paraId="56C2F565" w14:textId="60D89812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Housing Authority has about 50 mainstream vouchers that are 90+ percent leased up</w:t>
      </w:r>
    </w:p>
    <w:p w14:paraId="5BF20A72" w14:textId="7CC86BD1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Michael Moore committed to providing MIH or Tim Wiens with details on mainstream voucher program management and waiting list processes</w:t>
      </w:r>
    </w:p>
    <w:p w14:paraId="5C5CD830" w14:textId="0448B3A8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Michael Moore acknowledged that landlord discrimination against voucher holders is a long-standing concern and that the Housing Authority uses various incentives to encourage landlord participation</w:t>
      </w:r>
    </w:p>
    <w:p w14:paraId="5CCB9BF0" w14:textId="21E856E3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Leslie Dickinson clarified that under the Home Act (passed 2020-2021), it is illegal for Maryland landlords to refuse to accept vouchers, not just incentivized</w:t>
      </w:r>
    </w:p>
    <w:p w14:paraId="0D353EA8" w14:textId="3C0C807E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Michael Moore acknowledged that landlords find ways to circumvent the law</w:t>
      </w:r>
    </w:p>
    <w:p w14:paraId="7A1A846B" w14:textId="7A65DF6E" w:rsidR="0FF9958B" w:rsidRDefault="0FF9958B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783F245" w14:textId="0E92C74B" w:rsidR="4E1EC392" w:rsidRDefault="4E1EC392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Source of Income Discrimination:</w:t>
      </w:r>
    </w:p>
    <w:p w14:paraId="6E1CB598" w14:textId="3AAF036E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House Bill 315 addresses preventing landlords from screening based on credit reports</w:t>
      </w:r>
    </w:p>
    <w:p w14:paraId="7669BF5D" w14:textId="3311598B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Senate Judiciary Committee is struggling with source of income discrimination provisions</w:t>
      </w:r>
    </w:p>
    <w:p w14:paraId="5DC86BAE" w14:textId="3456E641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Latest proposal would allow landlords to screen for utilities on credit reports, which doesn't make sense since utilities are factored into the 30% AMI determination</w:t>
      </w:r>
    </w:p>
    <w:p w14:paraId="35109BF6" w14:textId="502C8086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No hearing scheduled yet; a follow-up meeting is planned to discuss the bill</w:t>
      </w:r>
    </w:p>
    <w:p w14:paraId="258E665C" w14:textId="5E1A6A9B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Source of income discrimination is intertwined with disability and racial discrimination</w:t>
      </w:r>
    </w:p>
    <w:p w14:paraId="695AC575" w14:textId="7BACF852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Clients continue to be discriminated against despite existing laws</w:t>
      </w:r>
    </w:p>
    <w:p w14:paraId="3C361C11" w14:textId="3E6982BF" w:rsidR="4E1EC392" w:rsidRDefault="4E1EC392" w:rsidP="0FF9958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Legislative Updates:</w:t>
      </w:r>
    </w:p>
    <w:p w14:paraId="5DF9B1D9" w14:textId="32BF2BC6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Rental Fraud Prevention Act has a hearing and addresses fraudulent advertising of properties on Facebook Marketplace and other platforms where people advertise homes they don't own or have rights to rent</w:t>
      </w:r>
    </w:p>
    <w:p w14:paraId="7295E2F9" w14:textId="1CDB84DA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Legislation proposed to remove property managers from Maryland Consumer Debt Collection Act licensing requirements; a Supreme Court case may resolve this issue</w:t>
      </w:r>
    </w:p>
    <w:p w14:paraId="6B800C87" w14:textId="707DCE88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Good Cause Eviction legislation would require landlords to renew leases unless they have good cause not to renew; efforts to pass this have been ongoing for approximately 10 years</w:t>
      </w:r>
    </w:p>
    <w:p w14:paraId="1B25843E" w14:textId="1430C1F7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Fair Chance Housing legislation addresses screening for criminal records with certain parameters that cannot be considered</w:t>
      </w:r>
    </w:p>
    <w:p w14:paraId="372FCCE3" w14:textId="44714E3D" w:rsidR="4E1EC392" w:rsidRDefault="4E1EC392" w:rsidP="0FF9958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Multiple hearings scheduled for various housing-related bills focused on tenant protections and discrimination laws</w:t>
      </w:r>
    </w:p>
    <w:p w14:paraId="1299C8E3" w14:textId="5864E672" w:rsidR="00207D0E" w:rsidRDefault="00207D0E" w:rsidP="0FF9958B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552EE9" w14:textId="4B0AEE16" w:rsidR="00207D0E" w:rsidRDefault="5EAC6E33" w:rsidP="3B0E7CB8">
      <w:pPr>
        <w:spacing w:line="360" w:lineRule="auto"/>
      </w:pPr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</w:t>
      </w:r>
      <w:r w:rsidR="21BF7525"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FF99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.) Next Meeting –</w:t>
      </w:r>
    </w:p>
    <w:p w14:paraId="306871FE" w14:textId="4CC19D8D" w:rsidR="0396E317" w:rsidRDefault="0396E317" w:rsidP="0FF9958B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Date: Monday, June 1st</w:t>
      </w:r>
    </w:p>
    <w:p w14:paraId="7BFF01BA" w14:textId="7E3B4AFB" w:rsidR="0396E317" w:rsidRDefault="0396E317" w:rsidP="0FF9958B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Memorial Day (May 25th) and other proposed dates had conflicts</w:t>
      </w:r>
    </w:p>
    <w:p w14:paraId="3AA13B6C" w14:textId="6ACE4F91" w:rsidR="0396E317" w:rsidRDefault="0396E317" w:rsidP="0FF9958B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Some attendees noted potential absences; Milie Santos will be on maternity leave and unable to attend</w:t>
      </w:r>
    </w:p>
    <w:p w14:paraId="034190A9" w14:textId="57A2A4CC" w:rsidR="0396E317" w:rsidRDefault="0396E317" w:rsidP="0FF9958B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FF995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Minutes will be sent to those unable to attend</w:t>
      </w:r>
    </w:p>
    <w:p w14:paraId="2C078E63" w14:textId="35CD5964" w:rsidR="00207D0E" w:rsidRDefault="00207D0E"/>
    <w:sectPr w:rsidR="00207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C092"/>
    <w:multiLevelType w:val="hybridMultilevel"/>
    <w:tmpl w:val="9B6267D2"/>
    <w:lvl w:ilvl="0" w:tplc="4724B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E6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4F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E1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80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C8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2E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CF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DC2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A1B0"/>
    <w:multiLevelType w:val="hybridMultilevel"/>
    <w:tmpl w:val="512A39F0"/>
    <w:lvl w:ilvl="0" w:tplc="220A2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A7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EC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04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EB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45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844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4E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09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4C36D"/>
    <w:multiLevelType w:val="hybridMultilevel"/>
    <w:tmpl w:val="200A697E"/>
    <w:lvl w:ilvl="0" w:tplc="96D629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6EB1B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9EEAA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0083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12059A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9DE52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0C51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E475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F4C79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BA085B"/>
    <w:multiLevelType w:val="hybridMultilevel"/>
    <w:tmpl w:val="E764A86C"/>
    <w:lvl w:ilvl="0" w:tplc="AF6A10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E50645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A4C569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4C19E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9AD63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BC43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3421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DEFA9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D3C02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836F14"/>
    <w:multiLevelType w:val="hybridMultilevel"/>
    <w:tmpl w:val="CF881FF2"/>
    <w:lvl w:ilvl="0" w:tplc="EFA09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AA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46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48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6F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22C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6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69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C6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190080">
    <w:abstractNumId w:val="1"/>
  </w:num>
  <w:num w:numId="2" w16cid:durableId="657926453">
    <w:abstractNumId w:val="4"/>
  </w:num>
  <w:num w:numId="3" w16cid:durableId="975182539">
    <w:abstractNumId w:val="2"/>
  </w:num>
  <w:num w:numId="4" w16cid:durableId="1587962786">
    <w:abstractNumId w:val="3"/>
  </w:num>
  <w:num w:numId="5" w16cid:durableId="53963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1F5DEE"/>
    <w:rsid w:val="00207D0E"/>
    <w:rsid w:val="00842CC0"/>
    <w:rsid w:val="009067A2"/>
    <w:rsid w:val="0396E317"/>
    <w:rsid w:val="04B81F43"/>
    <w:rsid w:val="0517C8CF"/>
    <w:rsid w:val="0FF9958B"/>
    <w:rsid w:val="10905EA4"/>
    <w:rsid w:val="188F35B4"/>
    <w:rsid w:val="1A523F94"/>
    <w:rsid w:val="1E599512"/>
    <w:rsid w:val="21BF7525"/>
    <w:rsid w:val="334C0BE2"/>
    <w:rsid w:val="3B0E7CB8"/>
    <w:rsid w:val="48AFDE63"/>
    <w:rsid w:val="48C36E76"/>
    <w:rsid w:val="4E1EC392"/>
    <w:rsid w:val="5EAC6E33"/>
    <w:rsid w:val="7F1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21286"/>
  <w15:chartTrackingRefBased/>
  <w15:docId w15:val="{D6646BAB-F675-4A21-94E7-536B7152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FF99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A988566DE3D4DBCECCD0053E0F526" ma:contentTypeVersion="18" ma:contentTypeDescription="Create a new document." ma:contentTypeScope="" ma:versionID="7d20155116b99bd3ceec21f8087805c9">
  <xsd:schema xmlns:xsd="http://www.w3.org/2001/XMLSchema" xmlns:xs="http://www.w3.org/2001/XMLSchema" xmlns:p="http://schemas.microsoft.com/office/2006/metadata/properties" xmlns:ns2="e27636ee-91d0-4677-b500-5076c7b64375" xmlns:ns3="94312f4f-888a-43e0-a07a-4ee15651f285" targetNamespace="http://schemas.microsoft.com/office/2006/metadata/properties" ma:root="true" ma:fieldsID="fb391c7fa053e793f4a654ab932dcbef" ns2:_="" ns3:_="">
    <xsd:import namespace="e27636ee-91d0-4677-b500-5076c7b64375"/>
    <xsd:import namespace="94312f4f-888a-43e0-a07a-4ee15651f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636ee-91d0-4677-b500-5076c7b64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8a1984-bd79-4f38-a72b-1cd435ed7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12f4f-888a-43e0-a07a-4ee15651f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cb79bc-1529-4f28-a7c2-6e67f80bab06}" ma:internalName="TaxCatchAll" ma:showField="CatchAllData" ma:web="94312f4f-888a-43e0-a07a-4ee15651f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312f4f-888a-43e0-a07a-4ee15651f285" xsi:nil="true"/>
    <lcf76f155ced4ddcb4097134ff3c332f xmlns="e27636ee-91d0-4677-b500-5076c7b643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246D-9889-4D2F-987B-170D54770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636ee-91d0-4677-b500-5076c7b64375"/>
    <ds:schemaRef ds:uri="94312f4f-888a-43e0-a07a-4ee15651f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AC3A32-D88B-4132-901E-5261C8F71B21}">
  <ds:schemaRefs>
    <ds:schemaRef ds:uri="http://schemas.microsoft.com/office/2006/metadata/properties"/>
    <ds:schemaRef ds:uri="http://schemas.microsoft.com/office/infopath/2007/PartnerControls"/>
    <ds:schemaRef ds:uri="94312f4f-888a-43e0-a07a-4ee15651f285"/>
    <ds:schemaRef ds:uri="e27636ee-91d0-4677-b500-5076c7b64375"/>
  </ds:schemaRefs>
</ds:datastoreItem>
</file>

<file path=customXml/itemProps3.xml><?xml version="1.0" encoding="utf-8"?>
<ds:datastoreItem xmlns:ds="http://schemas.openxmlformats.org/officeDocument/2006/customXml" ds:itemID="{22052F7C-F793-4FF2-BD5C-4013D62E3C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Ahmna Khan</dc:creator>
  <cp:keywords/>
  <dc:description/>
  <cp:lastModifiedBy>Andy Krauss</cp:lastModifiedBy>
  <cp:revision>2</cp:revision>
  <dcterms:created xsi:type="dcterms:W3CDTF">2026-06-04T14:15:00Z</dcterms:created>
  <dcterms:modified xsi:type="dcterms:W3CDTF">2026-06-04T14:15:00Z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0x010100B54A988566DE3D4DBCECCD0053E0F526</vt:lpwstr>
  </property>
  <property fmtid="{D5CDD505-2E9C-101B-9397-08002B2CF9AE}" pid="3" name="MediaServiceImageTags">
    <vt:lpwstr/>
  </property>
</Properties>
</file>