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D817" w14:textId="5D3CA050" w:rsidR="00E45E38" w:rsidRDefault="00E45E38">
      <w:pPr>
        <w:rPr>
          <w:sz w:val="24"/>
          <w:szCs w:val="24"/>
        </w:rPr>
      </w:pPr>
    </w:p>
    <w:p w14:paraId="332DE535" w14:textId="65E51822" w:rsidR="002D6E16" w:rsidRPr="00122905" w:rsidRDefault="528290A9" w:rsidP="007130B8">
      <w:pPr>
        <w:jc w:val="center"/>
      </w:pPr>
      <w:r w:rsidRPr="528290A9">
        <w:rPr>
          <w:rFonts w:ascii="Calibri" w:eastAsia="Calibri" w:hAnsi="Calibri" w:cs="Calibri"/>
          <w:color w:val="000000" w:themeColor="text1"/>
          <w:sz w:val="28"/>
          <w:szCs w:val="28"/>
        </w:rPr>
        <w:t>Howard County Housing Committee</w:t>
      </w:r>
      <w:r w:rsidR="007130B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Meeting Minutes</w:t>
      </w:r>
    </w:p>
    <w:p w14:paraId="6D032B73" w14:textId="3A0D25E6" w:rsidR="002D6E16" w:rsidRPr="00122905" w:rsidRDefault="00DF2980" w:rsidP="528290A9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September 8</w:t>
      </w:r>
      <w:r w:rsidR="528290A9" w:rsidRPr="04E6314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</w:t>
      </w:r>
      <w:proofErr w:type="gramStart"/>
      <w:r w:rsidR="528290A9" w:rsidRPr="04E63144">
        <w:rPr>
          <w:rFonts w:ascii="Calibri" w:eastAsia="Calibri" w:hAnsi="Calibri" w:cs="Calibri"/>
          <w:color w:val="000000" w:themeColor="text1"/>
          <w:sz w:val="28"/>
          <w:szCs w:val="28"/>
        </w:rPr>
        <w:t>2022</w:t>
      </w:r>
      <w:proofErr w:type="gramEnd"/>
      <w:r w:rsidR="528290A9" w:rsidRPr="04E6314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3:30 PM</w:t>
      </w:r>
    </w:p>
    <w:p w14:paraId="3777BFEF" w14:textId="23D16563" w:rsidR="4F0488C8" w:rsidRDefault="4F0488C8" w:rsidP="4BE61063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BE61063">
        <w:rPr>
          <w:rFonts w:ascii="Calibri" w:eastAsia="Calibri" w:hAnsi="Calibri" w:cs="Calibri"/>
          <w:color w:val="000000" w:themeColor="text1"/>
          <w:sz w:val="28"/>
          <w:szCs w:val="28"/>
        </w:rPr>
        <w:t>Hybrid meeting</w:t>
      </w:r>
    </w:p>
    <w:p w14:paraId="332B4621" w14:textId="0CA9F2A1" w:rsidR="00F811B1" w:rsidRPr="00F811B1" w:rsidRDefault="00F811B1" w:rsidP="00F811B1">
      <w:pPr>
        <w:jc w:val="both"/>
      </w:pPr>
      <w:r w:rsidRPr="00F811B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Present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  Jill Berry, Katie </w:t>
      </w:r>
      <w:proofErr w:type="spellStart"/>
      <w:r>
        <w:rPr>
          <w:rFonts w:ascii="Calibri" w:eastAsia="Calibri" w:hAnsi="Calibri" w:cs="Calibri"/>
          <w:color w:val="000000" w:themeColor="text1"/>
          <w:sz w:val="28"/>
          <w:szCs w:val="28"/>
        </w:rPr>
        <w:t>Irhke</w:t>
      </w:r>
      <w:proofErr w:type="spellEnd"/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-Collins, </w:t>
      </w:r>
      <w:r w:rsidR="0044137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Dorothy Plantz, </w:t>
      </w:r>
      <w:r w:rsidR="00F45F4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Matthew Plantz, </w:t>
      </w:r>
      <w:proofErr w:type="spellStart"/>
      <w:r w:rsidR="000469C7">
        <w:rPr>
          <w:rFonts w:ascii="Calibri" w:eastAsia="Calibri" w:hAnsi="Calibri" w:cs="Calibri"/>
          <w:color w:val="000000" w:themeColor="text1"/>
          <w:sz w:val="28"/>
          <w:szCs w:val="28"/>
        </w:rPr>
        <w:t>Mackensie</w:t>
      </w:r>
      <w:proofErr w:type="spellEnd"/>
      <w:r w:rsidR="000469C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Kisiel, </w:t>
      </w:r>
      <w:r w:rsidR="000924D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Bita Dayhoff, Diane Dressler, </w:t>
      </w:r>
      <w:r w:rsidR="00B97F6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Erin Ashinghurst, </w:t>
      </w:r>
      <w:r w:rsidR="0049675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Pat Sylvester, </w:t>
      </w:r>
      <w:r w:rsidR="00D85F00">
        <w:rPr>
          <w:rFonts w:ascii="Calibri" w:eastAsia="Calibri" w:hAnsi="Calibri" w:cs="Calibri"/>
          <w:color w:val="000000" w:themeColor="text1"/>
          <w:sz w:val="28"/>
          <w:szCs w:val="28"/>
        </w:rPr>
        <w:t>Marge Gold, S</w:t>
      </w:r>
      <w:r w:rsidR="00DA18BC">
        <w:rPr>
          <w:rFonts w:ascii="Calibri" w:eastAsia="Calibri" w:hAnsi="Calibri" w:cs="Calibri"/>
          <w:color w:val="000000" w:themeColor="text1"/>
          <w:sz w:val="28"/>
          <w:szCs w:val="28"/>
        </w:rPr>
        <w:t>andra</w:t>
      </w:r>
      <w:r w:rsidR="00D85F0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Corbin, </w:t>
      </w:r>
      <w:r w:rsidR="0044137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Sarah Hochbaum, Sharonda Huffman,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Tim Wiens, </w:t>
      </w:r>
      <w:r w:rsidR="000924D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Andy Krauss,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Terri Bradford</w:t>
      </w:r>
    </w:p>
    <w:p w14:paraId="51D8E0C8" w14:textId="7BDC8C6A" w:rsidR="00F15848" w:rsidRDefault="528290A9" w:rsidP="00572821">
      <w:pPr>
        <w:pStyle w:val="Heading1"/>
        <w:numPr>
          <w:ilvl w:val="0"/>
          <w:numId w:val="2"/>
        </w:numPr>
        <w:spacing w:before="0" w:line="24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6D60F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Welcome </w:t>
      </w:r>
      <w:r w:rsidR="006D60FB" w:rsidRPr="006D60FB">
        <w:rPr>
          <w:rFonts w:ascii="Calibri" w:eastAsia="Calibri" w:hAnsi="Calibri" w:cs="Calibri"/>
          <w:color w:val="000000" w:themeColor="text1"/>
          <w:sz w:val="28"/>
          <w:szCs w:val="28"/>
        </w:rPr>
        <w:t>and Review of Minutes</w:t>
      </w:r>
    </w:p>
    <w:p w14:paraId="5703A6BB" w14:textId="39F797C6" w:rsidR="00572821" w:rsidRPr="00370D1A" w:rsidRDefault="00B718FC" w:rsidP="00370D1A">
      <w:pPr>
        <w:pStyle w:val="ListParagraph"/>
        <w:numPr>
          <w:ilvl w:val="0"/>
          <w:numId w:val="17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Tim opened the</w:t>
      </w:r>
      <w:r w:rsidR="00370D1A" w:rsidRPr="00370D1A">
        <w:rPr>
          <w:sz w:val="28"/>
          <w:szCs w:val="28"/>
        </w:rPr>
        <w:t xml:space="preserve"> hybrid meeting.</w:t>
      </w:r>
    </w:p>
    <w:p w14:paraId="256A6382" w14:textId="77777777" w:rsidR="00B86038" w:rsidRDefault="00950D38" w:rsidP="00B8603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Arc of Howard County</w:t>
      </w:r>
    </w:p>
    <w:p w14:paraId="5D38BD4C" w14:textId="6571DB22" w:rsidR="006D60FB" w:rsidRDefault="00DA18BC" w:rsidP="00480893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Katie welcomed everyone to the Arc and the meeting.  </w:t>
      </w:r>
    </w:p>
    <w:p w14:paraId="2843D8AB" w14:textId="77777777" w:rsidR="00B86038" w:rsidRPr="00B86038" w:rsidRDefault="528290A9" w:rsidP="00B86038">
      <w:pPr>
        <w:pStyle w:val="ListParagraph"/>
        <w:numPr>
          <w:ilvl w:val="0"/>
          <w:numId w:val="2"/>
        </w:numPr>
        <w:spacing w:line="240" w:lineRule="auto"/>
        <w:ind w:left="360"/>
        <w:rPr>
          <w:rFonts w:eastAsiaTheme="minorEastAsia"/>
          <w:sz w:val="28"/>
          <w:szCs w:val="28"/>
        </w:rPr>
      </w:pPr>
      <w:r w:rsidRPr="04E63144">
        <w:rPr>
          <w:rFonts w:ascii="Calibri" w:eastAsia="Calibri" w:hAnsi="Calibri" w:cs="Calibri"/>
          <w:sz w:val="28"/>
          <w:szCs w:val="28"/>
        </w:rPr>
        <w:t xml:space="preserve">Introduction to </w:t>
      </w:r>
      <w:r w:rsidR="007B74CE">
        <w:rPr>
          <w:rFonts w:ascii="Calibri" w:eastAsia="Calibri" w:hAnsi="Calibri" w:cs="Calibri"/>
          <w:sz w:val="28"/>
          <w:szCs w:val="28"/>
        </w:rPr>
        <w:t xml:space="preserve">Potential </w:t>
      </w:r>
      <w:r w:rsidRPr="04E63144">
        <w:rPr>
          <w:rFonts w:ascii="Calibri" w:eastAsia="Calibri" w:hAnsi="Calibri" w:cs="Calibri"/>
          <w:sz w:val="28"/>
          <w:szCs w:val="28"/>
        </w:rPr>
        <w:t>New Howard County Committee Member</w:t>
      </w:r>
      <w:r w:rsidR="004F7F80">
        <w:rPr>
          <w:rFonts w:ascii="Calibri" w:eastAsia="Calibri" w:hAnsi="Calibri" w:cs="Calibri"/>
          <w:sz w:val="28"/>
          <w:szCs w:val="28"/>
        </w:rPr>
        <w:t>s</w:t>
      </w:r>
    </w:p>
    <w:p w14:paraId="752D0B53" w14:textId="7C205F53" w:rsidR="004F7F80" w:rsidRDefault="006D60FB" w:rsidP="00B86038">
      <w:pPr>
        <w:pStyle w:val="ListParagraph"/>
        <w:numPr>
          <w:ilvl w:val="1"/>
          <w:numId w:val="13"/>
        </w:numPr>
        <w:spacing w:line="240" w:lineRule="auto"/>
        <w:rPr>
          <w:rFonts w:eastAsiaTheme="minorEastAsia"/>
          <w:sz w:val="28"/>
          <w:szCs w:val="28"/>
        </w:rPr>
      </w:pPr>
      <w:r w:rsidRPr="00B86038">
        <w:rPr>
          <w:rFonts w:eastAsiaTheme="minorEastAsia"/>
          <w:sz w:val="28"/>
          <w:szCs w:val="28"/>
        </w:rPr>
        <w:t>B</w:t>
      </w:r>
      <w:r w:rsidR="001D7D78" w:rsidRPr="00B86038">
        <w:rPr>
          <w:rFonts w:eastAsiaTheme="minorEastAsia"/>
          <w:sz w:val="28"/>
          <w:szCs w:val="28"/>
        </w:rPr>
        <w:t>ita</w:t>
      </w:r>
      <w:r w:rsidR="00F03C5B" w:rsidRPr="00B86038">
        <w:rPr>
          <w:rFonts w:eastAsiaTheme="minorEastAsia"/>
          <w:sz w:val="28"/>
          <w:szCs w:val="28"/>
        </w:rPr>
        <w:t xml:space="preserve"> Dayhoff</w:t>
      </w:r>
    </w:p>
    <w:p w14:paraId="2E493D57" w14:textId="118F80F6" w:rsidR="00B718FC" w:rsidRPr="00480893" w:rsidRDefault="00B718FC" w:rsidP="00B718FC">
      <w:pPr>
        <w:pStyle w:val="ListParagraph"/>
        <w:numPr>
          <w:ilvl w:val="2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Welcome!  She is honored to join our committee.  Lived in </w:t>
      </w:r>
      <w:proofErr w:type="gramStart"/>
      <w:r w:rsidR="00787726">
        <w:rPr>
          <w:sz w:val="28"/>
          <w:szCs w:val="28"/>
        </w:rPr>
        <w:t>H</w:t>
      </w:r>
      <w:r>
        <w:rPr>
          <w:sz w:val="28"/>
          <w:szCs w:val="28"/>
        </w:rPr>
        <w:t>oward county</w:t>
      </w:r>
      <w:proofErr w:type="gramEnd"/>
      <w:r>
        <w:rPr>
          <w:sz w:val="28"/>
          <w:szCs w:val="28"/>
        </w:rPr>
        <w:t xml:space="preserve"> for a long time.  Member of CAC to provide housing, food, &amp; utility assistance for those in need.  After retiring from the </w:t>
      </w:r>
      <w:proofErr w:type="gramStart"/>
      <w:r>
        <w:rPr>
          <w:sz w:val="28"/>
          <w:szCs w:val="28"/>
        </w:rPr>
        <w:t>CAC</w:t>
      </w:r>
      <w:proofErr w:type="gramEnd"/>
      <w:r>
        <w:rPr>
          <w:sz w:val="28"/>
          <w:szCs w:val="28"/>
        </w:rPr>
        <w:t xml:space="preserve"> she joined L&amp;F as a realtor to help people become homeowners.</w:t>
      </w:r>
    </w:p>
    <w:p w14:paraId="00F5E32D" w14:textId="74E17A4D" w:rsidR="00F15848" w:rsidRPr="00B86038" w:rsidRDefault="00B718FC" w:rsidP="00F15848">
      <w:pPr>
        <w:pStyle w:val="ListParagraph"/>
        <w:numPr>
          <w:ilvl w:val="2"/>
          <w:numId w:val="13"/>
        </w:num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Sandra Corbin – of Humanim.  </w:t>
      </w:r>
      <w:r w:rsidR="00DA18BC">
        <w:rPr>
          <w:rFonts w:eastAsiaTheme="minorEastAsia"/>
          <w:sz w:val="28"/>
          <w:szCs w:val="28"/>
        </w:rPr>
        <w:t xml:space="preserve">Her heart is in the group housing part of Humanim.  </w:t>
      </w:r>
    </w:p>
    <w:p w14:paraId="7E747B46" w14:textId="7418D7BD" w:rsidR="0044424A" w:rsidRPr="00F15848" w:rsidRDefault="0044424A" w:rsidP="00C64974">
      <w:pPr>
        <w:pStyle w:val="ListParagraph"/>
        <w:numPr>
          <w:ilvl w:val="0"/>
          <w:numId w:val="2"/>
        </w:numPr>
        <w:spacing w:line="240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528290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Review of minutes from the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July</w:t>
      </w:r>
      <w:r w:rsidRPr="528290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1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2</w:t>
      </w:r>
      <w:r w:rsidRPr="528290A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 meeting and updates  </w:t>
      </w:r>
    </w:p>
    <w:p w14:paraId="67ABD7F9" w14:textId="1D5FBDCE" w:rsidR="00AD703E" w:rsidRPr="00AD703E" w:rsidRDefault="003011B5" w:rsidP="00AD703E">
      <w:pPr>
        <w:pStyle w:val="ListParagraph"/>
        <w:numPr>
          <w:ilvl w:val="1"/>
          <w:numId w:val="2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No updates to minutes emailed out.  </w:t>
      </w:r>
    </w:p>
    <w:p w14:paraId="540788AE" w14:textId="5C4F4235" w:rsidR="004B655D" w:rsidRPr="00F15848" w:rsidRDefault="004B655D" w:rsidP="00C64974">
      <w:pPr>
        <w:pStyle w:val="ListParagraph"/>
        <w:numPr>
          <w:ilvl w:val="0"/>
          <w:numId w:val="2"/>
        </w:numPr>
        <w:spacing w:line="240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Ente</w:t>
      </w:r>
      <w:r w:rsidR="00D13495">
        <w:rPr>
          <w:rFonts w:ascii="Calibri" w:eastAsia="Calibri" w:hAnsi="Calibri" w:cs="Calibri"/>
          <w:color w:val="000000" w:themeColor="text1"/>
          <w:sz w:val="28"/>
          <w:szCs w:val="28"/>
        </w:rPr>
        <w:t>rprise</w:t>
      </w:r>
      <w:r w:rsidR="00485B3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Community Development </w:t>
      </w:r>
      <w:r w:rsidR="00156CCC">
        <w:rPr>
          <w:rFonts w:ascii="Calibri" w:eastAsia="Calibri" w:hAnsi="Calibri" w:cs="Calibri"/>
          <w:color w:val="000000" w:themeColor="text1"/>
          <w:sz w:val="28"/>
          <w:szCs w:val="28"/>
        </w:rPr>
        <w:t>–</w:t>
      </w:r>
      <w:r w:rsidR="00485B3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156CCC">
        <w:rPr>
          <w:rFonts w:ascii="Calibri" w:eastAsia="Calibri" w:hAnsi="Calibri" w:cs="Calibri"/>
          <w:color w:val="000000" w:themeColor="text1"/>
          <w:sz w:val="28"/>
          <w:szCs w:val="28"/>
        </w:rPr>
        <w:t>Ranelagh Court</w:t>
      </w:r>
    </w:p>
    <w:p w14:paraId="6D47CDC2" w14:textId="1796ED38" w:rsidR="00F15848" w:rsidRDefault="009735AB" w:rsidP="00F15848">
      <w:pPr>
        <w:pStyle w:val="ListParagraph"/>
        <w:numPr>
          <w:ilvl w:val="1"/>
          <w:numId w:val="2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Mackenzie Kisiel</w:t>
      </w:r>
    </w:p>
    <w:p w14:paraId="76DE0F1A" w14:textId="1241DF27" w:rsidR="003A56F7" w:rsidRDefault="003A56F7" w:rsidP="009735AB">
      <w:pPr>
        <w:pStyle w:val="ListParagraph"/>
        <w:numPr>
          <w:ilvl w:val="2"/>
          <w:numId w:val="2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Contact info:  </w:t>
      </w:r>
      <w:hyperlink r:id="rId10" w:history="1">
        <w:r w:rsidR="0044086F" w:rsidRPr="005065D6">
          <w:rPr>
            <w:rStyle w:val="Hyperlink"/>
            <w:rFonts w:eastAsiaTheme="minorEastAsia"/>
            <w:sz w:val="28"/>
            <w:szCs w:val="28"/>
          </w:rPr>
          <w:t>mkisiel@ecdcommunities.org</w:t>
        </w:r>
      </w:hyperlink>
      <w:r>
        <w:rPr>
          <w:rFonts w:eastAsiaTheme="minorEastAsia"/>
          <w:color w:val="000000" w:themeColor="text1"/>
          <w:sz w:val="28"/>
          <w:szCs w:val="28"/>
        </w:rPr>
        <w:t>;  410-230-2118</w:t>
      </w:r>
    </w:p>
    <w:p w14:paraId="7290350E" w14:textId="1B059F87" w:rsidR="00550EDF" w:rsidRDefault="00550EDF" w:rsidP="009735AB">
      <w:pPr>
        <w:pStyle w:val="ListParagraph"/>
        <w:numPr>
          <w:ilvl w:val="2"/>
          <w:numId w:val="2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Enterprise is committed to making an impact in Howard </w:t>
      </w:r>
      <w:r w:rsidR="0044086F">
        <w:rPr>
          <w:rFonts w:eastAsiaTheme="minorEastAsia"/>
          <w:color w:val="000000" w:themeColor="text1"/>
          <w:sz w:val="28"/>
          <w:szCs w:val="28"/>
        </w:rPr>
        <w:t>C</w:t>
      </w:r>
      <w:r>
        <w:rPr>
          <w:rFonts w:eastAsiaTheme="minorEastAsia"/>
          <w:color w:val="000000" w:themeColor="text1"/>
          <w:sz w:val="28"/>
          <w:szCs w:val="28"/>
        </w:rPr>
        <w:t>ounty.</w:t>
      </w:r>
    </w:p>
    <w:p w14:paraId="14174401" w14:textId="0A5178B4" w:rsidR="009735AB" w:rsidRDefault="00550EDF" w:rsidP="009735AB">
      <w:pPr>
        <w:pStyle w:val="ListParagraph"/>
        <w:numPr>
          <w:ilvl w:val="2"/>
          <w:numId w:val="2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Roslyn Rise Update</w:t>
      </w:r>
    </w:p>
    <w:p w14:paraId="03B9D245" w14:textId="62328E73" w:rsidR="00550EDF" w:rsidRDefault="00550EDF" w:rsidP="00550EDF">
      <w:pPr>
        <w:pStyle w:val="ListParagraph"/>
        <w:numPr>
          <w:ilvl w:val="3"/>
          <w:numId w:val="2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Demolition began May 2022.  Construction grading began August 2022.  Completion of the first building expected January 2024.  </w:t>
      </w:r>
    </w:p>
    <w:p w14:paraId="5D1B801F" w14:textId="016B3526" w:rsidR="00550EDF" w:rsidRDefault="00550EDF" w:rsidP="00550EDF">
      <w:pPr>
        <w:pStyle w:val="ListParagraph"/>
        <w:numPr>
          <w:ilvl w:val="2"/>
          <w:numId w:val="2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proofErr w:type="spellStart"/>
      <w:r>
        <w:rPr>
          <w:rFonts w:eastAsiaTheme="minorEastAsia"/>
          <w:color w:val="000000" w:themeColor="text1"/>
          <w:sz w:val="28"/>
          <w:szCs w:val="28"/>
        </w:rPr>
        <w:lastRenderedPageBreak/>
        <w:t>Ranleagh</w:t>
      </w:r>
      <w:proofErr w:type="spellEnd"/>
      <w:r>
        <w:rPr>
          <w:rFonts w:eastAsiaTheme="minorEastAsia"/>
          <w:color w:val="000000" w:themeColor="text1"/>
          <w:sz w:val="28"/>
          <w:szCs w:val="28"/>
        </w:rPr>
        <w:t xml:space="preserve"> Court</w:t>
      </w:r>
    </w:p>
    <w:p w14:paraId="08E2B233" w14:textId="2C64B65A" w:rsidR="00550EDF" w:rsidRDefault="00550EDF" w:rsidP="00550EDF">
      <w:pPr>
        <w:pStyle w:val="ListParagraph"/>
        <w:numPr>
          <w:ilvl w:val="3"/>
          <w:numId w:val="2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Near Harpers Farm Rd and Little Patuxent Parkway.</w:t>
      </w:r>
      <w:r w:rsidR="00406793">
        <w:rPr>
          <w:rFonts w:eastAsiaTheme="minorEastAsia"/>
          <w:color w:val="000000" w:themeColor="text1"/>
          <w:sz w:val="28"/>
          <w:szCs w:val="28"/>
        </w:rPr>
        <w:t xml:space="preserve"> This is a great location that is close to the hospital and town center.  </w:t>
      </w:r>
    </w:p>
    <w:p w14:paraId="6E146B43" w14:textId="1AC72FA7" w:rsidR="00550EDF" w:rsidRDefault="00550EDF" w:rsidP="00550EDF">
      <w:pPr>
        <w:pStyle w:val="ListParagraph"/>
        <w:numPr>
          <w:ilvl w:val="3"/>
          <w:numId w:val="2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Existing:  41 TH and stacked flat units that are small, aging inefficient and difficult to maintain, inaccessible and lack amenities &amp; community spaces.  </w:t>
      </w:r>
    </w:p>
    <w:p w14:paraId="667BEC03" w14:textId="18BD7359" w:rsidR="00550EDF" w:rsidRDefault="00550EDF" w:rsidP="00550EDF">
      <w:pPr>
        <w:pStyle w:val="ListParagraph"/>
        <w:numPr>
          <w:ilvl w:val="3"/>
          <w:numId w:val="2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Redevelopment vision:  4 story elevator served building with 82 units.  Preserve existing unit types (</w:t>
      </w:r>
      <w:r w:rsidR="00AC78B4">
        <w:rPr>
          <w:rFonts w:eastAsiaTheme="minorEastAsia"/>
          <w:color w:val="000000" w:themeColor="text1"/>
          <w:sz w:val="28"/>
          <w:szCs w:val="28"/>
        </w:rPr>
        <w:t xml:space="preserve">same </w:t>
      </w:r>
      <w:r>
        <w:rPr>
          <w:rFonts w:eastAsiaTheme="minorEastAsia"/>
          <w:color w:val="000000" w:themeColor="text1"/>
          <w:sz w:val="28"/>
          <w:szCs w:val="28"/>
        </w:rPr>
        <w:t xml:space="preserve">number </w:t>
      </w:r>
      <w:r w:rsidR="00AC78B4">
        <w:rPr>
          <w:rFonts w:eastAsiaTheme="minorEastAsia"/>
          <w:color w:val="000000" w:themeColor="text1"/>
          <w:sz w:val="28"/>
          <w:szCs w:val="28"/>
        </w:rPr>
        <w:t xml:space="preserve">of 3 and 4 </w:t>
      </w:r>
      <w:r>
        <w:rPr>
          <w:rFonts w:eastAsiaTheme="minorEastAsia"/>
          <w:color w:val="000000" w:themeColor="text1"/>
          <w:sz w:val="28"/>
          <w:szCs w:val="28"/>
        </w:rPr>
        <w:t xml:space="preserve">bedrooms) as well as adding 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>1 and 2 bedroom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units.  They will be modern, high quality, green/energy efficient, ADA/UFAS accessible and amenity rich.  </w:t>
      </w:r>
    </w:p>
    <w:p w14:paraId="373127DB" w14:textId="7611A75E" w:rsidR="00AA4FCC" w:rsidRDefault="005E1F52" w:rsidP="005E1F52">
      <w:pPr>
        <w:pStyle w:val="ListParagraph"/>
        <w:numPr>
          <w:ilvl w:val="4"/>
          <w:numId w:val="2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Larger units, in unit washer/dryer, new appliances, class A finishes, outdoor patio, dog park, playground, walking paths</w:t>
      </w:r>
      <w:r w:rsidR="00D62C82">
        <w:rPr>
          <w:rFonts w:eastAsiaTheme="minorEastAsia"/>
          <w:color w:val="000000" w:themeColor="text1"/>
          <w:sz w:val="28"/>
          <w:szCs w:val="28"/>
        </w:rPr>
        <w:t xml:space="preserve"> (</w:t>
      </w:r>
      <w:r w:rsidR="00D25D0C">
        <w:rPr>
          <w:rFonts w:eastAsiaTheme="minorEastAsia"/>
          <w:color w:val="000000" w:themeColor="text1"/>
          <w:sz w:val="28"/>
          <w:szCs w:val="28"/>
        </w:rPr>
        <w:t xml:space="preserve">all </w:t>
      </w:r>
      <w:r w:rsidR="00D62C82">
        <w:rPr>
          <w:rFonts w:eastAsiaTheme="minorEastAsia"/>
          <w:color w:val="000000" w:themeColor="text1"/>
          <w:sz w:val="28"/>
          <w:szCs w:val="28"/>
        </w:rPr>
        <w:t>ADA accessible)</w:t>
      </w:r>
      <w:r>
        <w:rPr>
          <w:rFonts w:eastAsiaTheme="minorEastAsia"/>
          <w:color w:val="000000" w:themeColor="text1"/>
          <w:sz w:val="28"/>
          <w:szCs w:val="28"/>
        </w:rPr>
        <w:t>, club room afterschool homework space, fitness</w:t>
      </w:r>
      <w:r w:rsidR="002E1E5E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 xml:space="preserve">center, business center, 5 UFAS units, 100% visitable.  Security with keyed access and cameras. </w:t>
      </w:r>
      <w:r w:rsidR="00D62C82">
        <w:rPr>
          <w:rFonts w:eastAsiaTheme="minorEastAsia"/>
          <w:color w:val="000000" w:themeColor="text1"/>
          <w:sz w:val="28"/>
          <w:szCs w:val="28"/>
        </w:rPr>
        <w:t xml:space="preserve">She will need to research if the playground itself is </w:t>
      </w:r>
      <w:proofErr w:type="gramStart"/>
      <w:r w:rsidR="00D62C82">
        <w:rPr>
          <w:rFonts w:eastAsiaTheme="minorEastAsia"/>
          <w:color w:val="000000" w:themeColor="text1"/>
          <w:sz w:val="28"/>
          <w:szCs w:val="28"/>
        </w:rPr>
        <w:t>actually ADA</w:t>
      </w:r>
      <w:proofErr w:type="gramEnd"/>
      <w:r w:rsidR="00D62C82">
        <w:rPr>
          <w:rFonts w:eastAsiaTheme="minorEastAsia"/>
          <w:color w:val="000000" w:themeColor="text1"/>
          <w:sz w:val="28"/>
          <w:szCs w:val="28"/>
        </w:rPr>
        <w:t xml:space="preserve"> accessible.  </w:t>
      </w:r>
      <w:hyperlink r:id="rId11" w:anchor=":~:text=Accessible%20and%20Usable%20Public%20and%20Common%20Use%20Areas...covered,24%20CFR%20100.205%202%20PART%20TWO%3A%20CHAPTER%202" w:history="1">
        <w:r w:rsidR="0060194D" w:rsidRPr="0060194D">
          <w:rPr>
            <w:rStyle w:val="Hyperlink"/>
            <w:rFonts w:eastAsiaTheme="minorEastAsia"/>
            <w:sz w:val="28"/>
            <w:szCs w:val="28"/>
          </w:rPr>
          <w:t>Fair housing act design manual</w:t>
        </w:r>
      </w:hyperlink>
      <w:r w:rsidR="0060194D">
        <w:rPr>
          <w:rFonts w:eastAsiaTheme="minorEastAsia"/>
          <w:color w:val="000000" w:themeColor="text1"/>
          <w:sz w:val="28"/>
          <w:szCs w:val="28"/>
        </w:rPr>
        <w:t xml:space="preserve"> can provide suggestions/descriptions of items.  </w:t>
      </w:r>
    </w:p>
    <w:p w14:paraId="24B19864" w14:textId="3FEFEC3A" w:rsidR="00AA4FCC" w:rsidRDefault="005E1F52" w:rsidP="00AA4FCC">
      <w:pPr>
        <w:pStyle w:val="ListParagraph"/>
        <w:numPr>
          <w:ilvl w:val="5"/>
          <w:numId w:val="2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2E1E5E">
        <w:rPr>
          <w:rFonts w:eastAsiaTheme="minorEastAsia"/>
          <w:color w:val="000000" w:themeColor="text1"/>
          <w:sz w:val="28"/>
          <w:szCs w:val="28"/>
        </w:rPr>
        <w:t xml:space="preserve">A suggestion was made to include social gatherings in some of the space descriptions to encourage people gather and create a sense of community.  </w:t>
      </w:r>
      <w:r w:rsidR="00100DFF">
        <w:rPr>
          <w:rFonts w:eastAsiaTheme="minorEastAsia"/>
          <w:color w:val="000000" w:themeColor="text1"/>
          <w:sz w:val="28"/>
          <w:szCs w:val="28"/>
        </w:rPr>
        <w:t xml:space="preserve">Enterprise has a </w:t>
      </w:r>
      <w:r w:rsidR="00BF2791">
        <w:rPr>
          <w:rFonts w:eastAsiaTheme="minorEastAsia"/>
          <w:color w:val="000000" w:themeColor="text1"/>
          <w:sz w:val="28"/>
          <w:szCs w:val="28"/>
        </w:rPr>
        <w:t xml:space="preserve">community engagement </w:t>
      </w:r>
      <w:r w:rsidR="00100DFF">
        <w:rPr>
          <w:rFonts w:eastAsiaTheme="minorEastAsia"/>
          <w:color w:val="000000" w:themeColor="text1"/>
          <w:sz w:val="28"/>
          <w:szCs w:val="28"/>
        </w:rPr>
        <w:t xml:space="preserve">team that will look at the residents and design spaces for the population that will be living there. </w:t>
      </w:r>
    </w:p>
    <w:p w14:paraId="67384059" w14:textId="3C8F5999" w:rsidR="00AA4FCC" w:rsidRDefault="00100DFF" w:rsidP="00AA4FCC">
      <w:pPr>
        <w:pStyle w:val="ListParagraph"/>
        <w:numPr>
          <w:ilvl w:val="5"/>
          <w:numId w:val="2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Another suggestion was to be sure to have tables, </w:t>
      </w:r>
      <w:r w:rsidR="00912F46">
        <w:rPr>
          <w:rFonts w:eastAsiaTheme="minorEastAsia"/>
          <w:color w:val="000000" w:themeColor="text1"/>
          <w:sz w:val="28"/>
          <w:szCs w:val="28"/>
        </w:rPr>
        <w:t xml:space="preserve">countertops, </w:t>
      </w:r>
      <w:r>
        <w:rPr>
          <w:rFonts w:eastAsiaTheme="minorEastAsia"/>
          <w:color w:val="000000" w:themeColor="text1"/>
          <w:sz w:val="28"/>
          <w:szCs w:val="28"/>
        </w:rPr>
        <w:t xml:space="preserve">storage, </w:t>
      </w:r>
      <w:r w:rsidR="00AA4FCC">
        <w:rPr>
          <w:rFonts w:eastAsiaTheme="minorEastAsia"/>
          <w:color w:val="000000" w:themeColor="text1"/>
          <w:sz w:val="28"/>
          <w:szCs w:val="28"/>
        </w:rPr>
        <w:t xml:space="preserve">chairs with and without arms, </w:t>
      </w:r>
      <w:r w:rsidR="00AB1F2E">
        <w:rPr>
          <w:rFonts w:eastAsiaTheme="minorEastAsia"/>
          <w:color w:val="000000" w:themeColor="text1"/>
          <w:sz w:val="28"/>
          <w:szCs w:val="28"/>
        </w:rPr>
        <w:t xml:space="preserve">countertop microwave, </w:t>
      </w:r>
      <w:r w:rsidR="00A35276">
        <w:rPr>
          <w:rFonts w:eastAsiaTheme="minorEastAsia"/>
          <w:color w:val="000000" w:themeColor="text1"/>
          <w:sz w:val="28"/>
          <w:szCs w:val="28"/>
        </w:rPr>
        <w:t xml:space="preserve">W/D not stacked, </w:t>
      </w:r>
      <w:r>
        <w:rPr>
          <w:rFonts w:eastAsiaTheme="minorEastAsia"/>
          <w:color w:val="000000" w:themeColor="text1"/>
          <w:sz w:val="28"/>
          <w:szCs w:val="28"/>
        </w:rPr>
        <w:t>etc</w:t>
      </w:r>
      <w:r w:rsidR="00A35276">
        <w:rPr>
          <w:rFonts w:eastAsiaTheme="minorEastAsia"/>
          <w:color w:val="000000" w:themeColor="text1"/>
          <w:sz w:val="28"/>
          <w:szCs w:val="28"/>
        </w:rPr>
        <w:t>.</w:t>
      </w:r>
      <w:r>
        <w:rPr>
          <w:rFonts w:eastAsiaTheme="minorEastAsia"/>
          <w:color w:val="000000" w:themeColor="text1"/>
          <w:sz w:val="28"/>
          <w:szCs w:val="28"/>
        </w:rPr>
        <w:t xml:space="preserve"> that is accessible for </w:t>
      </w:r>
      <w:r>
        <w:rPr>
          <w:rFonts w:eastAsiaTheme="minorEastAsia"/>
          <w:color w:val="000000" w:themeColor="text1"/>
          <w:sz w:val="28"/>
          <w:szCs w:val="28"/>
        </w:rPr>
        <w:lastRenderedPageBreak/>
        <w:t>people in wheelchairs</w:t>
      </w:r>
      <w:r w:rsidR="00125D97">
        <w:rPr>
          <w:rFonts w:eastAsiaTheme="minorEastAsia"/>
          <w:color w:val="000000" w:themeColor="text1"/>
          <w:sz w:val="28"/>
          <w:szCs w:val="28"/>
        </w:rPr>
        <w:t xml:space="preserve"> or those with ambulating problems</w:t>
      </w:r>
      <w:r>
        <w:rPr>
          <w:rFonts w:eastAsiaTheme="minorEastAsia"/>
          <w:color w:val="000000" w:themeColor="text1"/>
          <w:sz w:val="28"/>
          <w:szCs w:val="28"/>
        </w:rPr>
        <w:t xml:space="preserve">.  </w:t>
      </w:r>
      <w:r w:rsidR="00125D97">
        <w:rPr>
          <w:rFonts w:eastAsiaTheme="minorEastAsia"/>
          <w:color w:val="000000" w:themeColor="text1"/>
          <w:sz w:val="28"/>
          <w:szCs w:val="28"/>
        </w:rPr>
        <w:t xml:space="preserve">Low pile carpet or no carpet at all.  </w:t>
      </w:r>
    </w:p>
    <w:p w14:paraId="550E5E78" w14:textId="4C2FF78A" w:rsidR="005E1F52" w:rsidRDefault="000953D5" w:rsidP="00AA4FCC">
      <w:pPr>
        <w:pStyle w:val="ListParagraph"/>
        <w:numPr>
          <w:ilvl w:val="5"/>
          <w:numId w:val="2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A suggestion was made to make the development look less like a fortress and more inviting from Little Patuxent Parkway.  </w:t>
      </w:r>
    </w:p>
    <w:p w14:paraId="228CE774" w14:textId="2F74D576" w:rsidR="00550EDF" w:rsidRDefault="00550EDF" w:rsidP="00550EDF">
      <w:pPr>
        <w:pStyle w:val="ListParagraph"/>
        <w:numPr>
          <w:ilvl w:val="4"/>
          <w:numId w:val="2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At or below 50%</w:t>
      </w:r>
      <w:r w:rsidR="009C3D62">
        <w:rPr>
          <w:rFonts w:eastAsiaTheme="minorEastAsia"/>
          <w:color w:val="000000" w:themeColor="text1"/>
          <w:sz w:val="28"/>
          <w:szCs w:val="28"/>
        </w:rPr>
        <w:t xml:space="preserve"> AMI will be</w:t>
      </w:r>
      <w:r>
        <w:rPr>
          <w:rFonts w:eastAsiaTheme="minorEastAsia"/>
          <w:color w:val="000000" w:themeColor="text1"/>
          <w:sz w:val="28"/>
          <w:szCs w:val="28"/>
        </w:rPr>
        <w:t xml:space="preserve"> 38%; up to 80%</w:t>
      </w:r>
      <w:r w:rsidR="009C3D62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 xml:space="preserve">AMI </w:t>
      </w:r>
      <w:r w:rsidR="009C3D62">
        <w:rPr>
          <w:rFonts w:eastAsiaTheme="minorEastAsia"/>
          <w:color w:val="000000" w:themeColor="text1"/>
          <w:sz w:val="28"/>
          <w:szCs w:val="28"/>
        </w:rPr>
        <w:t xml:space="preserve">will be </w:t>
      </w:r>
      <w:r>
        <w:rPr>
          <w:rFonts w:eastAsiaTheme="minorEastAsia"/>
          <w:color w:val="000000" w:themeColor="text1"/>
          <w:sz w:val="28"/>
          <w:szCs w:val="28"/>
        </w:rPr>
        <w:t>43% and</w:t>
      </w:r>
      <w:r w:rsidR="005E1F52">
        <w:rPr>
          <w:rFonts w:eastAsiaTheme="minorEastAsia"/>
          <w:color w:val="000000" w:themeColor="text1"/>
          <w:sz w:val="28"/>
          <w:szCs w:val="28"/>
        </w:rPr>
        <w:t xml:space="preserve"> market </w:t>
      </w:r>
      <w:r w:rsidR="009C3D62">
        <w:rPr>
          <w:rFonts w:eastAsiaTheme="minorEastAsia"/>
          <w:color w:val="000000" w:themeColor="text1"/>
          <w:sz w:val="28"/>
          <w:szCs w:val="28"/>
        </w:rPr>
        <w:t xml:space="preserve">rate will be </w:t>
      </w:r>
      <w:r w:rsidR="005E1F52">
        <w:rPr>
          <w:rFonts w:eastAsiaTheme="minorEastAsia"/>
          <w:color w:val="000000" w:themeColor="text1"/>
          <w:sz w:val="28"/>
          <w:szCs w:val="28"/>
        </w:rPr>
        <w:t>20%</w:t>
      </w:r>
      <w:r w:rsidR="009C3D62">
        <w:rPr>
          <w:rFonts w:eastAsiaTheme="minorEastAsia"/>
          <w:color w:val="000000" w:themeColor="text1"/>
          <w:sz w:val="28"/>
          <w:szCs w:val="28"/>
        </w:rPr>
        <w:t xml:space="preserve"> of the units</w:t>
      </w:r>
      <w:r w:rsidR="005E1F52">
        <w:rPr>
          <w:rFonts w:eastAsiaTheme="minorEastAsia"/>
          <w:color w:val="000000" w:themeColor="text1"/>
          <w:sz w:val="28"/>
          <w:szCs w:val="28"/>
        </w:rPr>
        <w:t>.</w:t>
      </w:r>
    </w:p>
    <w:p w14:paraId="3A56DAF9" w14:textId="152D2945" w:rsidR="007130B8" w:rsidRDefault="007130B8" w:rsidP="007130B8">
      <w:pPr>
        <w:pStyle w:val="ListParagraph"/>
        <w:numPr>
          <w:ilvl w:val="4"/>
          <w:numId w:val="2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They want to ask for additional funding through Department of housing and community development.  They also want to start a pilot.  </w:t>
      </w:r>
      <w:r w:rsidR="0044086F">
        <w:rPr>
          <w:rFonts w:eastAsiaTheme="minorEastAsia"/>
          <w:color w:val="000000" w:themeColor="text1"/>
          <w:sz w:val="28"/>
          <w:szCs w:val="28"/>
        </w:rPr>
        <w:t>Project is c</w:t>
      </w:r>
      <w:r>
        <w:rPr>
          <w:rFonts w:eastAsiaTheme="minorEastAsia"/>
          <w:color w:val="000000" w:themeColor="text1"/>
          <w:sz w:val="28"/>
          <w:szCs w:val="28"/>
        </w:rPr>
        <w:t xml:space="preserve">urrently in predevelopment.  Financial closing </w:t>
      </w:r>
      <w:r w:rsidR="00321954">
        <w:rPr>
          <w:rFonts w:eastAsiaTheme="minorEastAsia"/>
          <w:color w:val="000000" w:themeColor="text1"/>
          <w:sz w:val="28"/>
          <w:szCs w:val="28"/>
        </w:rPr>
        <w:t>anticipated</w:t>
      </w:r>
      <w:r>
        <w:rPr>
          <w:rFonts w:eastAsiaTheme="minorEastAsia"/>
          <w:color w:val="000000" w:themeColor="text1"/>
          <w:sz w:val="28"/>
          <w:szCs w:val="28"/>
        </w:rPr>
        <w:t xml:space="preserve"> Q3 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>2023 and 18 month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construction period ending </w:t>
      </w:r>
      <w:r w:rsidR="00321954">
        <w:rPr>
          <w:rFonts w:eastAsiaTheme="minorEastAsia"/>
          <w:color w:val="000000" w:themeColor="text1"/>
          <w:sz w:val="28"/>
          <w:szCs w:val="28"/>
        </w:rPr>
        <w:t xml:space="preserve">Q3 </w:t>
      </w:r>
      <w:r>
        <w:rPr>
          <w:rFonts w:eastAsiaTheme="minorEastAsia"/>
          <w:color w:val="000000" w:themeColor="text1"/>
          <w:sz w:val="28"/>
          <w:szCs w:val="28"/>
        </w:rPr>
        <w:t>2025</w:t>
      </w:r>
      <w:r w:rsidR="003A56F7">
        <w:rPr>
          <w:rFonts w:eastAsiaTheme="minorEastAsia"/>
          <w:color w:val="000000" w:themeColor="text1"/>
          <w:sz w:val="28"/>
          <w:szCs w:val="28"/>
        </w:rPr>
        <w:t>.</w:t>
      </w:r>
    </w:p>
    <w:p w14:paraId="067C10F6" w14:textId="22549D91" w:rsidR="003A56F7" w:rsidRDefault="0044086F" w:rsidP="007130B8">
      <w:pPr>
        <w:pStyle w:val="ListParagraph"/>
        <w:numPr>
          <w:ilvl w:val="4"/>
          <w:numId w:val="2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The 5 UFAS units must be offered first to people with disabilities.  </w:t>
      </w:r>
      <w:r w:rsidR="00D832A3">
        <w:rPr>
          <w:rFonts w:eastAsiaTheme="minorEastAsia"/>
          <w:color w:val="000000" w:themeColor="text1"/>
          <w:sz w:val="28"/>
          <w:szCs w:val="28"/>
        </w:rPr>
        <w:t xml:space="preserve">The UFAS units do not currently have to be specifically designated by % of AMI.  They have 29 vouchers at the property not attached to the UFAS units.  </w:t>
      </w:r>
    </w:p>
    <w:p w14:paraId="232D8F95" w14:textId="36D6E007" w:rsidR="00D62C82" w:rsidRDefault="00A1386F" w:rsidP="007130B8">
      <w:pPr>
        <w:pStyle w:val="ListParagraph"/>
        <w:numPr>
          <w:ilvl w:val="4"/>
          <w:numId w:val="2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Pat pointed out the 10% of the units should be UFAS units when presenting these ideas to the county</w:t>
      </w:r>
      <w:r w:rsidR="004C7020">
        <w:rPr>
          <w:rFonts w:eastAsiaTheme="minorEastAsia"/>
          <w:color w:val="000000" w:themeColor="text1"/>
          <w:sz w:val="28"/>
          <w:szCs w:val="28"/>
        </w:rPr>
        <w:t xml:space="preserve"> to </w:t>
      </w:r>
      <w:proofErr w:type="gramStart"/>
      <w:r w:rsidR="004C7020">
        <w:rPr>
          <w:rFonts w:eastAsiaTheme="minorEastAsia"/>
          <w:color w:val="000000" w:themeColor="text1"/>
          <w:sz w:val="28"/>
          <w:szCs w:val="28"/>
        </w:rPr>
        <w:t>be in compliance with</w:t>
      </w:r>
      <w:proofErr w:type="gramEnd"/>
      <w:r w:rsidR="00D14CF7">
        <w:rPr>
          <w:rFonts w:eastAsiaTheme="minorEastAsia"/>
          <w:color w:val="000000" w:themeColor="text1"/>
          <w:sz w:val="28"/>
          <w:szCs w:val="28"/>
        </w:rPr>
        <w:t xml:space="preserve"> the Howard County Housing Opportunity Master Plan.</w:t>
      </w:r>
      <w:r>
        <w:rPr>
          <w:rFonts w:eastAsiaTheme="minorEastAsia"/>
          <w:color w:val="000000" w:themeColor="text1"/>
          <w:sz w:val="28"/>
          <w:szCs w:val="28"/>
        </w:rPr>
        <w:t xml:space="preserve">  She also encouraged them to take Weinberg and HUD</w:t>
      </w:r>
      <w:r w:rsidR="008779FB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 xml:space="preserve">811 vouchers and attach them to the accessible units.   </w:t>
      </w:r>
    </w:p>
    <w:p w14:paraId="0CC5BDD1" w14:textId="7B9C740E" w:rsidR="00864D60" w:rsidRPr="007130B8" w:rsidRDefault="00864D60" w:rsidP="007130B8">
      <w:pPr>
        <w:pStyle w:val="ListParagraph"/>
        <w:numPr>
          <w:ilvl w:val="4"/>
          <w:numId w:val="2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37 households are being relocated.  </w:t>
      </w:r>
    </w:p>
    <w:p w14:paraId="29A662BD" w14:textId="633C3033" w:rsidR="007130B8" w:rsidRPr="00DF18FB" w:rsidRDefault="003904EB" w:rsidP="003904EB">
      <w:pPr>
        <w:pStyle w:val="ListParagraph"/>
        <w:numPr>
          <w:ilvl w:val="3"/>
          <w:numId w:val="2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Tim asked Macken</w:t>
      </w:r>
      <w:r w:rsidR="00BD3E53">
        <w:rPr>
          <w:rFonts w:eastAsiaTheme="minorEastAsia"/>
          <w:color w:val="000000" w:themeColor="text1"/>
          <w:sz w:val="28"/>
          <w:szCs w:val="28"/>
        </w:rPr>
        <w:t>z</w:t>
      </w:r>
      <w:r>
        <w:rPr>
          <w:rFonts w:eastAsiaTheme="minorEastAsia"/>
          <w:color w:val="000000" w:themeColor="text1"/>
          <w:sz w:val="28"/>
          <w:szCs w:val="28"/>
        </w:rPr>
        <w:t xml:space="preserve">ie to let the committee know what types of support they could provide to help with their </w:t>
      </w:r>
      <w:r w:rsidR="000D6779">
        <w:rPr>
          <w:rFonts w:eastAsiaTheme="minorEastAsia"/>
          <w:color w:val="000000" w:themeColor="text1"/>
          <w:sz w:val="28"/>
          <w:szCs w:val="28"/>
        </w:rPr>
        <w:t>advocacy</w:t>
      </w:r>
      <w:r>
        <w:rPr>
          <w:rFonts w:eastAsiaTheme="minorEastAsia"/>
          <w:color w:val="000000" w:themeColor="text1"/>
          <w:sz w:val="28"/>
          <w:szCs w:val="28"/>
        </w:rPr>
        <w:t xml:space="preserve"> efforts</w:t>
      </w:r>
      <w:r w:rsidR="00167A3A">
        <w:rPr>
          <w:rFonts w:eastAsiaTheme="minorEastAsia"/>
          <w:color w:val="000000" w:themeColor="text1"/>
          <w:sz w:val="28"/>
          <w:szCs w:val="28"/>
        </w:rPr>
        <w:t xml:space="preserve"> with the County</w:t>
      </w:r>
      <w:r>
        <w:rPr>
          <w:rFonts w:eastAsiaTheme="minorEastAsia"/>
          <w:color w:val="000000" w:themeColor="text1"/>
          <w:sz w:val="28"/>
          <w:szCs w:val="28"/>
        </w:rPr>
        <w:t xml:space="preserve">.  </w:t>
      </w:r>
    </w:p>
    <w:p w14:paraId="06C91B32" w14:textId="10996963" w:rsidR="002D6E16" w:rsidRPr="0037651A" w:rsidRDefault="528290A9" w:rsidP="00C64974">
      <w:pPr>
        <w:pStyle w:val="ListParagraph"/>
        <w:numPr>
          <w:ilvl w:val="0"/>
          <w:numId w:val="2"/>
        </w:numPr>
        <w:spacing w:line="240" w:lineRule="auto"/>
        <w:ind w:left="360"/>
        <w:rPr>
          <w:rFonts w:eastAsiaTheme="minorEastAsia"/>
          <w:sz w:val="28"/>
          <w:szCs w:val="28"/>
        </w:rPr>
      </w:pPr>
      <w:r w:rsidRPr="528290A9">
        <w:rPr>
          <w:rFonts w:ascii="Calibri" w:eastAsia="Calibri" w:hAnsi="Calibri" w:cs="Calibri"/>
          <w:sz w:val="28"/>
          <w:szCs w:val="28"/>
        </w:rPr>
        <w:t>MIH Statewide Funding and Advocacy Priorities</w:t>
      </w:r>
    </w:p>
    <w:p w14:paraId="3C832614" w14:textId="76AD6BD5" w:rsidR="0037651A" w:rsidRPr="00F15848" w:rsidRDefault="0037651A" w:rsidP="00B86038">
      <w:pPr>
        <w:pStyle w:val="ListParagraph"/>
        <w:numPr>
          <w:ilvl w:val="1"/>
          <w:numId w:val="2"/>
        </w:numPr>
        <w:spacing w:line="240" w:lineRule="auto"/>
        <w:rPr>
          <w:rFonts w:eastAsiaTheme="minorEastAsia"/>
          <w:sz w:val="28"/>
          <w:szCs w:val="28"/>
        </w:rPr>
      </w:pPr>
      <w:r w:rsidRPr="00B86038">
        <w:rPr>
          <w:rFonts w:ascii="Calibri" w:eastAsia="Calibri" w:hAnsi="Calibri" w:cs="Calibri"/>
          <w:sz w:val="28"/>
          <w:szCs w:val="28"/>
        </w:rPr>
        <w:t>Next steps</w:t>
      </w:r>
    </w:p>
    <w:p w14:paraId="4ED805F5" w14:textId="77777777" w:rsidR="0060194D" w:rsidRDefault="001619C7" w:rsidP="00F15848">
      <w:pPr>
        <w:pStyle w:val="ListParagraph"/>
        <w:numPr>
          <w:ilvl w:val="2"/>
          <w:numId w:val="2"/>
        </w:num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Tim shared the MIH FY23 Statewide Funding and Advocacy Priorities document with the committee. </w:t>
      </w:r>
    </w:p>
    <w:p w14:paraId="760EBAFE" w14:textId="05317837" w:rsidR="00F15848" w:rsidRDefault="0060194D" w:rsidP="0060194D">
      <w:pPr>
        <w:pStyle w:val="ListParagraph"/>
        <w:numPr>
          <w:ilvl w:val="3"/>
          <w:numId w:val="2"/>
        </w:num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Correction in #1 – it should read $1600 per person </w:t>
      </w:r>
      <w:r w:rsidRPr="0060194D">
        <w:rPr>
          <w:rFonts w:eastAsiaTheme="minorEastAsia"/>
          <w:b/>
          <w:bCs/>
          <w:sz w:val="28"/>
          <w:szCs w:val="28"/>
        </w:rPr>
        <w:t>monthly</w:t>
      </w:r>
      <w:r w:rsidR="001619C7" w:rsidRPr="0060194D">
        <w:rPr>
          <w:rFonts w:eastAsiaTheme="minorEastAsia"/>
          <w:b/>
          <w:bCs/>
          <w:sz w:val="28"/>
          <w:szCs w:val="28"/>
        </w:rPr>
        <w:t xml:space="preserve"> </w:t>
      </w:r>
      <w:r w:rsidR="00EC3C43">
        <w:rPr>
          <w:rFonts w:eastAsiaTheme="minorEastAsia"/>
          <w:sz w:val="28"/>
          <w:szCs w:val="28"/>
        </w:rPr>
        <w:t xml:space="preserve">(not annually).  </w:t>
      </w:r>
    </w:p>
    <w:p w14:paraId="55DD8DF3" w14:textId="33F27628" w:rsidR="003566F1" w:rsidRDefault="003566F1" w:rsidP="0060194D">
      <w:pPr>
        <w:pStyle w:val="ListParagraph"/>
        <w:numPr>
          <w:ilvl w:val="3"/>
          <w:numId w:val="2"/>
        </w:num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Note:  this list is not rank ordered.  </w:t>
      </w:r>
    </w:p>
    <w:p w14:paraId="175C5925" w14:textId="3BD315FF" w:rsidR="00335964" w:rsidRDefault="00335964" w:rsidP="0060194D">
      <w:pPr>
        <w:pStyle w:val="ListParagraph"/>
        <w:numPr>
          <w:ilvl w:val="3"/>
          <w:numId w:val="2"/>
        </w:num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We are hopeful to get all of the Arc</w:t>
      </w:r>
      <w:r w:rsidR="00346AA3">
        <w:rPr>
          <w:rFonts w:eastAsiaTheme="minorEastAsia"/>
          <w:sz w:val="28"/>
          <w:szCs w:val="28"/>
        </w:rPr>
        <w:t>’</w:t>
      </w:r>
      <w:r>
        <w:rPr>
          <w:rFonts w:eastAsiaTheme="minorEastAsia"/>
          <w:sz w:val="28"/>
          <w:szCs w:val="28"/>
        </w:rPr>
        <w:t xml:space="preserve">s </w:t>
      </w:r>
      <w:proofErr w:type="gramStart"/>
      <w:r>
        <w:rPr>
          <w:rFonts w:eastAsiaTheme="minorEastAsia"/>
          <w:sz w:val="28"/>
          <w:szCs w:val="28"/>
        </w:rPr>
        <w:t xml:space="preserve">support </w:t>
      </w:r>
      <w:r w:rsidR="00346AA3">
        <w:rPr>
          <w:rFonts w:eastAsiaTheme="minorEastAsia"/>
          <w:sz w:val="28"/>
          <w:szCs w:val="28"/>
        </w:rPr>
        <w:t xml:space="preserve"> and</w:t>
      </w:r>
      <w:proofErr w:type="gramEnd"/>
      <w:r w:rsidR="00346AA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to </w:t>
      </w:r>
      <w:r w:rsidR="00346AA3">
        <w:rPr>
          <w:rFonts w:eastAsiaTheme="minorEastAsia"/>
          <w:sz w:val="28"/>
          <w:szCs w:val="28"/>
        </w:rPr>
        <w:t>get the support</w:t>
      </w:r>
      <w:r>
        <w:rPr>
          <w:rFonts w:eastAsiaTheme="minorEastAsia"/>
          <w:sz w:val="28"/>
          <w:szCs w:val="28"/>
        </w:rPr>
        <w:t xml:space="preserve"> the  Arc</w:t>
      </w:r>
      <w:r w:rsidR="00B1710C">
        <w:rPr>
          <w:rFonts w:eastAsiaTheme="minorEastAsia"/>
          <w:sz w:val="28"/>
          <w:szCs w:val="28"/>
        </w:rPr>
        <w:t xml:space="preserve"> Maryland</w:t>
      </w:r>
      <w:r>
        <w:rPr>
          <w:rFonts w:eastAsiaTheme="minorEastAsia"/>
          <w:sz w:val="28"/>
          <w:szCs w:val="28"/>
        </w:rPr>
        <w:t xml:space="preserve">.  </w:t>
      </w:r>
    </w:p>
    <w:p w14:paraId="19FD8FDC" w14:textId="12B241C8" w:rsidR="00A71E57" w:rsidRDefault="00A71E57" w:rsidP="0060194D">
      <w:pPr>
        <w:pStyle w:val="ListParagraph"/>
        <w:numPr>
          <w:ilvl w:val="3"/>
          <w:numId w:val="2"/>
        </w:num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One on one meetings with county council folks </w:t>
      </w:r>
      <w:r w:rsidR="00270AF9">
        <w:rPr>
          <w:rFonts w:eastAsiaTheme="minorEastAsia"/>
          <w:sz w:val="28"/>
          <w:szCs w:val="28"/>
        </w:rPr>
        <w:t xml:space="preserve">in Howard (and other counties) </w:t>
      </w:r>
      <w:r>
        <w:rPr>
          <w:rFonts w:eastAsiaTheme="minorEastAsia"/>
          <w:sz w:val="28"/>
          <w:szCs w:val="28"/>
        </w:rPr>
        <w:t xml:space="preserve">and individuals who </w:t>
      </w:r>
      <w:r w:rsidR="00D066CA">
        <w:rPr>
          <w:rFonts w:eastAsiaTheme="minorEastAsia"/>
          <w:sz w:val="28"/>
          <w:szCs w:val="28"/>
        </w:rPr>
        <w:t>use the services/resources</w:t>
      </w:r>
      <w:r>
        <w:rPr>
          <w:rFonts w:eastAsiaTheme="minorEastAsia"/>
          <w:sz w:val="28"/>
          <w:szCs w:val="28"/>
        </w:rPr>
        <w:t xml:space="preserve"> are powerful.  </w:t>
      </w:r>
    </w:p>
    <w:p w14:paraId="5B925D70" w14:textId="41983009" w:rsidR="00AE2837" w:rsidRPr="00B86038" w:rsidRDefault="00AE2837" w:rsidP="0060194D">
      <w:pPr>
        <w:pStyle w:val="ListParagraph"/>
        <w:numPr>
          <w:ilvl w:val="3"/>
          <w:numId w:val="2"/>
        </w:num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Tim will present this</w:t>
      </w:r>
      <w:r w:rsidR="00367D8F">
        <w:rPr>
          <w:rFonts w:eastAsiaTheme="minorEastAsia"/>
          <w:sz w:val="28"/>
          <w:szCs w:val="28"/>
        </w:rPr>
        <w:t xml:space="preserve"> document</w:t>
      </w:r>
      <w:r>
        <w:rPr>
          <w:rFonts w:eastAsiaTheme="minorEastAsia"/>
          <w:sz w:val="28"/>
          <w:szCs w:val="28"/>
        </w:rPr>
        <w:t xml:space="preserve"> to Bernie Simons.  Tim will also send </w:t>
      </w:r>
      <w:r w:rsidR="00367D8F">
        <w:rPr>
          <w:rFonts w:eastAsiaTheme="minorEastAsia"/>
          <w:sz w:val="28"/>
          <w:szCs w:val="28"/>
        </w:rPr>
        <w:t>the document</w:t>
      </w:r>
      <w:r>
        <w:rPr>
          <w:rFonts w:eastAsiaTheme="minorEastAsia"/>
          <w:sz w:val="28"/>
          <w:szCs w:val="28"/>
        </w:rPr>
        <w:t xml:space="preserve"> to Secretary Beatty as well.  </w:t>
      </w:r>
    </w:p>
    <w:p w14:paraId="5204E7C6" w14:textId="3A2AEAD1" w:rsidR="002D6E16" w:rsidRPr="00122905" w:rsidRDefault="528290A9" w:rsidP="00C64974">
      <w:pPr>
        <w:pStyle w:val="ListParagraph"/>
        <w:numPr>
          <w:ilvl w:val="0"/>
          <w:numId w:val="2"/>
        </w:numPr>
        <w:spacing w:line="240" w:lineRule="auto"/>
        <w:ind w:left="360"/>
        <w:rPr>
          <w:rFonts w:eastAsiaTheme="minorEastAsia"/>
          <w:sz w:val="28"/>
          <w:szCs w:val="28"/>
        </w:rPr>
      </w:pPr>
      <w:r w:rsidRPr="528290A9">
        <w:rPr>
          <w:rFonts w:ascii="Calibri" w:eastAsia="Calibri" w:hAnsi="Calibri" w:cs="Calibri"/>
          <w:sz w:val="28"/>
          <w:szCs w:val="28"/>
        </w:rPr>
        <w:t xml:space="preserve">The Housing Opportunities Trust Fund for Howard County  </w:t>
      </w:r>
    </w:p>
    <w:p w14:paraId="7B5B4EDB" w14:textId="2E28A2C7" w:rsidR="002D6E16" w:rsidRPr="00F15848" w:rsidRDefault="528290A9" w:rsidP="00480893">
      <w:pPr>
        <w:pStyle w:val="ListParagraph"/>
        <w:numPr>
          <w:ilvl w:val="1"/>
          <w:numId w:val="2"/>
        </w:numPr>
        <w:spacing w:line="240" w:lineRule="auto"/>
        <w:rPr>
          <w:rFonts w:eastAsiaTheme="minorEastAsia"/>
          <w:sz w:val="28"/>
          <w:szCs w:val="28"/>
        </w:rPr>
      </w:pPr>
      <w:r w:rsidRPr="00480893">
        <w:rPr>
          <w:rFonts w:ascii="Calibri" w:eastAsia="Calibri" w:hAnsi="Calibri" w:cs="Calibri"/>
          <w:sz w:val="28"/>
          <w:szCs w:val="28"/>
        </w:rPr>
        <w:t>Repor</w:t>
      </w:r>
      <w:r w:rsidR="00112550" w:rsidRPr="00480893">
        <w:rPr>
          <w:rFonts w:ascii="Calibri" w:eastAsia="Calibri" w:hAnsi="Calibri" w:cs="Calibri"/>
          <w:sz w:val="28"/>
          <w:szCs w:val="28"/>
        </w:rPr>
        <w:t>t on next steps</w:t>
      </w:r>
    </w:p>
    <w:p w14:paraId="67F9738C" w14:textId="33A38988" w:rsidR="00F15848" w:rsidRPr="00480893" w:rsidRDefault="00705740" w:rsidP="00F15848">
      <w:pPr>
        <w:pStyle w:val="ListParagraph"/>
        <w:numPr>
          <w:ilvl w:val="2"/>
          <w:numId w:val="2"/>
        </w:num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advisory committee should hopefully be formulated and meet in October.  They’re hopeful to get </w:t>
      </w:r>
      <w:r w:rsidR="004D5D58">
        <w:rPr>
          <w:rFonts w:eastAsiaTheme="minorEastAsia"/>
          <w:sz w:val="28"/>
          <w:szCs w:val="28"/>
        </w:rPr>
        <w:t>NOFA (notice of funding available)</w:t>
      </w:r>
      <w:r>
        <w:rPr>
          <w:rFonts w:eastAsiaTheme="minorEastAsia"/>
          <w:sz w:val="28"/>
          <w:szCs w:val="28"/>
        </w:rPr>
        <w:t xml:space="preserve"> on the street in November.  </w:t>
      </w:r>
    </w:p>
    <w:p w14:paraId="36F65393" w14:textId="5F1433D2" w:rsidR="00AD703E" w:rsidRDefault="00AD703E" w:rsidP="00C64974">
      <w:pPr>
        <w:pStyle w:val="ListParagraph"/>
        <w:numPr>
          <w:ilvl w:val="0"/>
          <w:numId w:val="2"/>
        </w:numPr>
        <w:spacing w:line="240" w:lineRule="auto"/>
        <w:ind w:left="360"/>
        <w:rPr>
          <w:rFonts w:eastAsiaTheme="minorEastAsia"/>
          <w:sz w:val="28"/>
          <w:szCs w:val="28"/>
        </w:rPr>
      </w:pPr>
      <w:commentRangeStart w:id="0"/>
      <w:r>
        <w:rPr>
          <w:rFonts w:eastAsiaTheme="minorEastAsia"/>
          <w:sz w:val="28"/>
          <w:szCs w:val="28"/>
        </w:rPr>
        <w:t xml:space="preserve">Updates </w:t>
      </w:r>
      <w:commentRangeEnd w:id="0"/>
      <w:r w:rsidR="00D40075">
        <w:rPr>
          <w:rStyle w:val="CommentReference"/>
        </w:rPr>
        <w:commentReference w:id="0"/>
      </w:r>
    </w:p>
    <w:p w14:paraId="4683996E" w14:textId="56ADC4F0" w:rsidR="00AD703E" w:rsidRDefault="00AD703E" w:rsidP="00AD703E">
      <w:pPr>
        <w:pStyle w:val="ListParagraph"/>
        <w:numPr>
          <w:ilvl w:val="1"/>
          <w:numId w:val="2"/>
        </w:num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Accessible units are coming to the Marlow district in downtown Columbia.  </w:t>
      </w:r>
    </w:p>
    <w:p w14:paraId="6369124A" w14:textId="32F3D91C" w:rsidR="00D40075" w:rsidRPr="00AD703E" w:rsidRDefault="00D40075" w:rsidP="00AD703E">
      <w:pPr>
        <w:pStyle w:val="ListParagraph"/>
        <w:numPr>
          <w:ilvl w:val="1"/>
          <w:numId w:val="2"/>
        </w:num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Matt </w:t>
      </w:r>
      <w:commentRangeStart w:id="1"/>
      <w:proofErr w:type="spellStart"/>
      <w:r>
        <w:rPr>
          <w:rFonts w:eastAsiaTheme="minorEastAsia"/>
          <w:sz w:val="28"/>
          <w:szCs w:val="28"/>
        </w:rPr>
        <w:t>Cupow</w:t>
      </w:r>
      <w:proofErr w:type="spellEnd"/>
      <w:r>
        <w:rPr>
          <w:rFonts w:eastAsiaTheme="minorEastAsia"/>
          <w:sz w:val="28"/>
          <w:szCs w:val="28"/>
        </w:rPr>
        <w:t xml:space="preserve">  </w:t>
      </w:r>
      <w:commentRangeEnd w:id="1"/>
      <w:r>
        <w:rPr>
          <w:rStyle w:val="CommentReference"/>
        </w:rPr>
        <w:commentReference w:id="1"/>
      </w:r>
      <w:r>
        <w:rPr>
          <w:rFonts w:eastAsiaTheme="minorEastAsia"/>
          <w:sz w:val="28"/>
          <w:szCs w:val="28"/>
        </w:rPr>
        <w:t>would be good to interview.  Contact info:  Son412@aol.com</w:t>
      </w:r>
    </w:p>
    <w:p w14:paraId="6C897EBF" w14:textId="7D0153BC" w:rsidR="002D6E16" w:rsidRPr="00F15848" w:rsidRDefault="528290A9" w:rsidP="00C64974">
      <w:pPr>
        <w:pStyle w:val="ListParagraph"/>
        <w:numPr>
          <w:ilvl w:val="0"/>
          <w:numId w:val="2"/>
        </w:numPr>
        <w:spacing w:line="240" w:lineRule="auto"/>
        <w:ind w:left="360"/>
        <w:rPr>
          <w:rFonts w:eastAsiaTheme="minorEastAsia"/>
          <w:sz w:val="28"/>
          <w:szCs w:val="28"/>
        </w:rPr>
      </w:pPr>
      <w:r w:rsidRPr="04E63144">
        <w:rPr>
          <w:rFonts w:ascii="Calibri" w:eastAsia="Calibri" w:hAnsi="Calibri" w:cs="Calibri"/>
          <w:sz w:val="28"/>
          <w:szCs w:val="28"/>
        </w:rPr>
        <w:t>Future Agenda and Meetings</w:t>
      </w:r>
    </w:p>
    <w:p w14:paraId="1BFCD927" w14:textId="65D6E75B" w:rsidR="00D40075" w:rsidRPr="00D40075" w:rsidRDefault="00270AF9" w:rsidP="00D40075">
      <w:pPr>
        <w:pStyle w:val="ListParagraph"/>
        <w:numPr>
          <w:ilvl w:val="1"/>
          <w:numId w:val="2"/>
        </w:num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Aging in place.  </w:t>
      </w:r>
    </w:p>
    <w:p w14:paraId="18946A3B" w14:textId="77777777" w:rsidR="00D40075" w:rsidRDefault="00705740" w:rsidP="004D6AE8">
      <w:pPr>
        <w:pStyle w:val="ListParagraph"/>
        <w:numPr>
          <w:ilvl w:val="1"/>
          <w:numId w:val="2"/>
        </w:num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Next meeting:  November 17 at 3:30 pm </w:t>
      </w:r>
      <w:r w:rsidR="004D6AE8">
        <w:rPr>
          <w:rFonts w:eastAsiaTheme="minorEastAsia"/>
          <w:sz w:val="28"/>
          <w:szCs w:val="28"/>
        </w:rPr>
        <w:t xml:space="preserve">virtually.  </w:t>
      </w:r>
    </w:p>
    <w:p w14:paraId="73B7C50F" w14:textId="3DBD0C7A" w:rsidR="004D6AE8" w:rsidRDefault="004D6AE8" w:rsidP="00D40075">
      <w:pPr>
        <w:pStyle w:val="ListParagraph"/>
        <w:numPr>
          <w:ilvl w:val="2"/>
          <w:numId w:val="2"/>
        </w:num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Invite Guy Guzzone to this meeting.</w:t>
      </w:r>
    </w:p>
    <w:p w14:paraId="4B3168D7" w14:textId="6C0FC87B" w:rsidR="00705740" w:rsidRPr="00BD3E53" w:rsidRDefault="00705740" w:rsidP="00BD3E53">
      <w:pPr>
        <w:spacing w:line="240" w:lineRule="auto"/>
        <w:rPr>
          <w:rFonts w:eastAsiaTheme="minorEastAsia"/>
          <w:sz w:val="28"/>
          <w:szCs w:val="28"/>
        </w:rPr>
      </w:pPr>
    </w:p>
    <w:p w14:paraId="79C5F48F" w14:textId="59A32C90" w:rsidR="04E63144" w:rsidRDefault="04E63144" w:rsidP="00C64974">
      <w:pPr>
        <w:spacing w:line="240" w:lineRule="auto"/>
        <w:rPr>
          <w:rFonts w:eastAsiaTheme="minorEastAsia"/>
        </w:rPr>
      </w:pPr>
    </w:p>
    <w:p w14:paraId="438A4F40" w14:textId="5B5F683A" w:rsidR="04E63144" w:rsidRDefault="04E63144" w:rsidP="04E63144">
      <w:pPr>
        <w:rPr>
          <w:rFonts w:eastAsiaTheme="minorEastAsia"/>
          <w:b/>
          <w:bCs/>
          <w:sz w:val="28"/>
          <w:szCs w:val="28"/>
        </w:rPr>
      </w:pPr>
      <w:r w:rsidRPr="4BE61063">
        <w:rPr>
          <w:rFonts w:eastAsiaTheme="minorEastAsia"/>
          <w:b/>
          <w:bCs/>
          <w:sz w:val="28"/>
          <w:szCs w:val="28"/>
        </w:rPr>
        <w:t>Meeting Information</w:t>
      </w:r>
    </w:p>
    <w:p w14:paraId="620F82E5" w14:textId="737B157D" w:rsidR="40B43660" w:rsidRDefault="40B43660" w:rsidP="4BE61063">
      <w:pPr>
        <w:rPr>
          <w:rFonts w:ascii="Calibri" w:eastAsia="Calibri" w:hAnsi="Calibri" w:cs="Calibri"/>
          <w:sz w:val="24"/>
          <w:szCs w:val="24"/>
        </w:rPr>
      </w:pPr>
      <w:r w:rsidRPr="4BE6106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 person</w:t>
      </w:r>
      <w:r w:rsidRPr="4BE610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   The Arc of Howard County </w:t>
      </w:r>
      <w:r w:rsidRPr="4BE61063">
        <w:rPr>
          <w:rFonts w:ascii="Calibri" w:eastAsia="Calibri" w:hAnsi="Calibri" w:cs="Calibri"/>
          <w:color w:val="202124"/>
          <w:sz w:val="24"/>
          <w:szCs w:val="24"/>
        </w:rPr>
        <w:t>11735 Homewood Rd, Ellicott City, MD 21042</w:t>
      </w:r>
    </w:p>
    <w:p w14:paraId="7A16FA19" w14:textId="5B3B7734" w:rsidR="04E63144" w:rsidRDefault="04E63144" w:rsidP="04E63144">
      <w:r w:rsidRPr="4BE6106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Zoom Meeting</w:t>
      </w:r>
      <w:r w:rsidR="223FDCD2" w:rsidRPr="4BE61063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639FD16E" w14:textId="7DAB1ACB" w:rsidR="04E63144" w:rsidRDefault="00D14CF7" w:rsidP="04E63144">
      <w:hyperlink r:id="rId16">
        <w:r w:rsidR="04E63144" w:rsidRPr="04E63144">
          <w:rPr>
            <w:rStyle w:val="Hyperlink"/>
            <w:rFonts w:ascii="Calibri" w:eastAsia="Calibri" w:hAnsi="Calibri" w:cs="Calibri"/>
            <w:sz w:val="24"/>
            <w:szCs w:val="24"/>
          </w:rPr>
          <w:t>https://us02web.zoom.us/j/84120129766?pwd=NUdmN0p6SnhlUXpFdzh5bk5LaHFnUT09</w:t>
        </w:r>
      </w:hyperlink>
    </w:p>
    <w:p w14:paraId="5F65ACEB" w14:textId="5DDC059A" w:rsidR="04E63144" w:rsidRDefault="04E63144" w:rsidP="04E63144">
      <w:r w:rsidRPr="04E63144">
        <w:rPr>
          <w:rFonts w:ascii="Calibri" w:eastAsia="Calibri" w:hAnsi="Calibri" w:cs="Calibri"/>
          <w:color w:val="000000" w:themeColor="text1"/>
          <w:sz w:val="24"/>
          <w:szCs w:val="24"/>
        </w:rPr>
        <w:t>Meeting ID: 841 2012 9766</w:t>
      </w:r>
    </w:p>
    <w:p w14:paraId="3101049E" w14:textId="0EA204E3" w:rsidR="04E63144" w:rsidRDefault="04E63144" w:rsidP="04E63144">
      <w:r w:rsidRPr="04E63144">
        <w:rPr>
          <w:rFonts w:ascii="Calibri" w:eastAsia="Calibri" w:hAnsi="Calibri" w:cs="Calibri"/>
          <w:color w:val="000000" w:themeColor="text1"/>
          <w:sz w:val="24"/>
          <w:szCs w:val="24"/>
        </w:rPr>
        <w:t>Passcode: 607208</w:t>
      </w:r>
    </w:p>
    <w:p w14:paraId="34BE4F5D" w14:textId="412595E3" w:rsidR="04E63144" w:rsidRDefault="04E63144" w:rsidP="04E63144">
      <w:r w:rsidRPr="04E63144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One tap mobile</w:t>
      </w:r>
    </w:p>
    <w:p w14:paraId="37B35B35" w14:textId="345334AD" w:rsidR="04E63144" w:rsidRDefault="04E63144" w:rsidP="04E63144">
      <w:r w:rsidRPr="04E63144">
        <w:rPr>
          <w:rFonts w:ascii="Calibri" w:eastAsia="Calibri" w:hAnsi="Calibri" w:cs="Calibri"/>
          <w:color w:val="000000" w:themeColor="text1"/>
          <w:sz w:val="24"/>
          <w:szCs w:val="24"/>
        </w:rPr>
        <w:t>+</w:t>
      </w:r>
      <w:proofErr w:type="gramStart"/>
      <w:r w:rsidRPr="04E63144">
        <w:rPr>
          <w:rFonts w:ascii="Calibri" w:eastAsia="Calibri" w:hAnsi="Calibri" w:cs="Calibri"/>
          <w:color w:val="000000" w:themeColor="text1"/>
          <w:sz w:val="24"/>
          <w:szCs w:val="24"/>
        </w:rPr>
        <w:t>13017158592,,</w:t>
      </w:r>
      <w:proofErr w:type="gramEnd"/>
      <w:r w:rsidRPr="04E63144">
        <w:rPr>
          <w:rFonts w:ascii="Calibri" w:eastAsia="Calibri" w:hAnsi="Calibri" w:cs="Calibri"/>
          <w:color w:val="000000" w:themeColor="text1"/>
          <w:sz w:val="24"/>
          <w:szCs w:val="24"/>
        </w:rPr>
        <w:t>84120129766#,,,,*607208# US (Washington DC)</w:t>
      </w:r>
    </w:p>
    <w:p w14:paraId="6C219C8E" w14:textId="19B63D5E" w:rsidR="04E63144" w:rsidRDefault="04E63144" w:rsidP="04E63144">
      <w:pPr>
        <w:rPr>
          <w:rFonts w:eastAsiaTheme="minorEastAsia"/>
        </w:rPr>
      </w:pPr>
      <w:r w:rsidRPr="04E63144">
        <w:rPr>
          <w:rFonts w:ascii="Calibri" w:eastAsia="Calibri" w:hAnsi="Calibri" w:cs="Calibri"/>
          <w:color w:val="000000" w:themeColor="text1"/>
          <w:sz w:val="24"/>
          <w:szCs w:val="24"/>
        </w:rPr>
        <w:t>+</w:t>
      </w:r>
      <w:proofErr w:type="gramStart"/>
      <w:r w:rsidRPr="04E63144">
        <w:rPr>
          <w:rFonts w:ascii="Calibri" w:eastAsia="Calibri" w:hAnsi="Calibri" w:cs="Calibri"/>
          <w:color w:val="000000" w:themeColor="text1"/>
          <w:sz w:val="24"/>
          <w:szCs w:val="24"/>
        </w:rPr>
        <w:t>13126266799,,</w:t>
      </w:r>
      <w:proofErr w:type="gramEnd"/>
      <w:r w:rsidRPr="04E63144">
        <w:rPr>
          <w:rFonts w:ascii="Calibri" w:eastAsia="Calibri" w:hAnsi="Calibri" w:cs="Calibri"/>
          <w:color w:val="000000" w:themeColor="text1"/>
          <w:sz w:val="24"/>
          <w:szCs w:val="24"/>
        </w:rPr>
        <w:t>84120129766#,,,,*607208# US (Chicago)</w:t>
      </w:r>
    </w:p>
    <w:p w14:paraId="73263A5D" w14:textId="1E76EB68" w:rsidR="002D6E16" w:rsidRPr="00122905" w:rsidRDefault="002D6E16" w:rsidP="528290A9">
      <w:pPr>
        <w:rPr>
          <w:rStyle w:val="normaltextrun"/>
          <w:rFonts w:ascii="Calibri" w:hAnsi="Calibri" w:cs="Calibri"/>
        </w:rPr>
      </w:pPr>
    </w:p>
    <w:sectPr w:rsidR="002D6E16" w:rsidRPr="00122905" w:rsidSect="001C557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1440" w:bottom="806" w:left="1440" w:header="432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erri Bradford" w:date="2022-09-08T16:52:00Z" w:initials="TB">
    <w:p w14:paraId="2514EC03" w14:textId="77777777" w:rsidR="00D40075" w:rsidRDefault="00D40075" w:rsidP="00453155">
      <w:pPr>
        <w:pStyle w:val="CommentText"/>
      </w:pPr>
      <w:r>
        <w:rPr>
          <w:rStyle w:val="CommentReference"/>
        </w:rPr>
        <w:annotationRef/>
      </w:r>
      <w:r>
        <w:t>I missed some of this update</w:t>
      </w:r>
    </w:p>
  </w:comment>
  <w:comment w:id="1" w:author="Terri Bradford" w:date="2022-09-08T16:52:00Z" w:initials="TB">
    <w:p w14:paraId="1385FA98" w14:textId="77777777" w:rsidR="00D40075" w:rsidRDefault="00D40075" w:rsidP="006C70EF">
      <w:pPr>
        <w:pStyle w:val="CommentText"/>
      </w:pPr>
      <w:r>
        <w:rPr>
          <w:rStyle w:val="CommentReference"/>
        </w:rPr>
        <w:annotationRef/>
      </w:r>
      <w:r>
        <w:t>Spelling?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14EC03" w15:done="1"/>
  <w15:commentEx w15:paraId="1385FA9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49C32" w16cex:dateUtc="2022-09-08T20:52:00Z"/>
  <w16cex:commentExtensible w16cex:durableId="26C49C60" w16cex:dateUtc="2022-09-08T2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14EC03" w16cid:durableId="26C49C32"/>
  <w16cid:commentId w16cid:paraId="1385FA98" w16cid:durableId="26C49C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6CB8" w14:textId="77777777" w:rsidR="00612569" w:rsidRDefault="00612569" w:rsidP="00571A11">
      <w:pPr>
        <w:spacing w:after="0" w:line="240" w:lineRule="auto"/>
      </w:pPr>
      <w:r>
        <w:separator/>
      </w:r>
    </w:p>
  </w:endnote>
  <w:endnote w:type="continuationSeparator" w:id="0">
    <w:p w14:paraId="7CBB8C76" w14:textId="77777777" w:rsidR="00612569" w:rsidRDefault="00612569" w:rsidP="0057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F7F7" w14:textId="77777777" w:rsidR="00703C0B" w:rsidRDefault="00703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6214" w14:textId="7F2175C0" w:rsidR="00571A11" w:rsidRDefault="00571A11" w:rsidP="00571A11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F43BB" wp14:editId="6672E73C">
              <wp:simplePos x="0" y="0"/>
              <wp:positionH relativeFrom="column">
                <wp:align>center</wp:align>
              </wp:positionH>
              <wp:positionV relativeFrom="paragraph">
                <wp:posOffset>72439</wp:posOffset>
              </wp:positionV>
              <wp:extent cx="4809744" cy="0"/>
              <wp:effectExtent l="0" t="0" r="1651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9744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C6843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5.7pt" to="378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" strokecolor="#c00000" strokeweight=".5pt">
              <v:stroke joinstyle="miter"/>
            </v:line>
          </w:pict>
        </mc:Fallback>
      </mc:AlternateContent>
    </w:r>
  </w:p>
  <w:p w14:paraId="5153E7C1" w14:textId="63E00D76" w:rsidR="00571A11" w:rsidRPr="00571A11" w:rsidRDefault="3D8E4D1A" w:rsidP="3D8E4D1A">
    <w:pPr>
      <w:pStyle w:val="Footer"/>
      <w:jc w:val="center"/>
      <w:rPr>
        <w:b/>
        <w:bCs/>
        <w:color w:val="FF0000"/>
      </w:rPr>
    </w:pPr>
    <w:r w:rsidRPr="3D8E4D1A">
      <w:rPr>
        <w:b/>
        <w:bCs/>
        <w:color w:val="FF0000"/>
      </w:rPr>
      <w:t xml:space="preserve">Silver Spring MD | </w:t>
    </w:r>
    <w:hyperlink r:id="rId1">
      <w:r w:rsidRPr="3D8E4D1A">
        <w:rPr>
          <w:rStyle w:val="Hyperlink"/>
          <w:b/>
          <w:bCs/>
          <w:color w:val="FF0000"/>
          <w:u w:val="none"/>
        </w:rPr>
        <w:t>www.mih-inc.org</w:t>
      </w:r>
    </w:hyperlink>
    <w:r w:rsidRPr="3D8E4D1A">
      <w:rPr>
        <w:b/>
        <w:bCs/>
        <w:color w:val="FF0000"/>
      </w:rPr>
      <w:t xml:space="preserve"> | (301) 242-9627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831D" w14:textId="77777777" w:rsidR="00703C0B" w:rsidRDefault="00703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6180" w14:textId="77777777" w:rsidR="00612569" w:rsidRDefault="00612569" w:rsidP="00571A11">
      <w:pPr>
        <w:spacing w:after="0" w:line="240" w:lineRule="auto"/>
      </w:pPr>
      <w:r>
        <w:separator/>
      </w:r>
    </w:p>
  </w:footnote>
  <w:footnote w:type="continuationSeparator" w:id="0">
    <w:p w14:paraId="43E6D29E" w14:textId="77777777" w:rsidR="00612569" w:rsidRDefault="00612569" w:rsidP="0057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5BA3" w14:textId="77777777" w:rsidR="00703C0B" w:rsidRDefault="00703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5D40" w14:textId="7DFE283B" w:rsidR="00571A11" w:rsidRDefault="00571A11" w:rsidP="00571A11">
    <w:pPr>
      <w:pStyle w:val="Header"/>
      <w:jc w:val="center"/>
    </w:pPr>
  </w:p>
  <w:p w14:paraId="39822921" w14:textId="35D9B03B" w:rsidR="005C5059" w:rsidRPr="00571A11" w:rsidRDefault="2DAC2C03" w:rsidP="2DAC2C03">
    <w:pPr>
      <w:pStyle w:val="Header"/>
      <w:jc w:val="center"/>
    </w:pPr>
    <w:r>
      <w:rPr>
        <w:noProof/>
      </w:rPr>
      <w:drawing>
        <wp:inline distT="0" distB="0" distL="0" distR="0" wp14:anchorId="079AD5F9" wp14:editId="18BAA990">
          <wp:extent cx="1551459" cy="1076325"/>
          <wp:effectExtent l="0" t="0" r="0" b="0"/>
          <wp:docPr id="1214891780" name="Picture 1214891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59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7FDD" w14:textId="77777777" w:rsidR="00703C0B" w:rsidRDefault="00703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26D"/>
    <w:multiLevelType w:val="hybridMultilevel"/>
    <w:tmpl w:val="5F687E02"/>
    <w:lvl w:ilvl="0" w:tplc="983479E6">
      <w:start w:val="1"/>
      <w:numFmt w:val="lowerLetter"/>
      <w:lvlText w:val="%1."/>
      <w:lvlJc w:val="left"/>
      <w:pPr>
        <w:ind w:left="720" w:hanging="360"/>
      </w:pPr>
    </w:lvl>
    <w:lvl w:ilvl="1" w:tplc="F7446FB2">
      <w:start w:val="1"/>
      <w:numFmt w:val="lowerLetter"/>
      <w:lvlText w:val="%2."/>
      <w:lvlJc w:val="left"/>
      <w:pPr>
        <w:ind w:left="1440" w:hanging="360"/>
      </w:pPr>
    </w:lvl>
    <w:lvl w:ilvl="2" w:tplc="9BE6378A">
      <w:start w:val="1"/>
      <w:numFmt w:val="lowerRoman"/>
      <w:lvlText w:val="%3."/>
      <w:lvlJc w:val="right"/>
      <w:pPr>
        <w:ind w:left="2160" w:hanging="180"/>
      </w:pPr>
    </w:lvl>
    <w:lvl w:ilvl="3" w:tplc="208E3F92">
      <w:start w:val="1"/>
      <w:numFmt w:val="decimal"/>
      <w:lvlText w:val="%4."/>
      <w:lvlJc w:val="left"/>
      <w:pPr>
        <w:ind w:left="2880" w:hanging="360"/>
      </w:pPr>
    </w:lvl>
    <w:lvl w:ilvl="4" w:tplc="4AFADDC2">
      <w:start w:val="1"/>
      <w:numFmt w:val="lowerLetter"/>
      <w:lvlText w:val="%5."/>
      <w:lvlJc w:val="left"/>
      <w:pPr>
        <w:ind w:left="3600" w:hanging="360"/>
      </w:pPr>
    </w:lvl>
    <w:lvl w:ilvl="5" w:tplc="DBAAB5F4">
      <w:start w:val="1"/>
      <w:numFmt w:val="lowerRoman"/>
      <w:lvlText w:val="%6."/>
      <w:lvlJc w:val="right"/>
      <w:pPr>
        <w:ind w:left="4320" w:hanging="180"/>
      </w:pPr>
    </w:lvl>
    <w:lvl w:ilvl="6" w:tplc="D9DC4B62">
      <w:start w:val="1"/>
      <w:numFmt w:val="decimal"/>
      <w:lvlText w:val="%7."/>
      <w:lvlJc w:val="left"/>
      <w:pPr>
        <w:ind w:left="5040" w:hanging="360"/>
      </w:pPr>
    </w:lvl>
    <w:lvl w:ilvl="7" w:tplc="61F2D8E2">
      <w:start w:val="1"/>
      <w:numFmt w:val="lowerLetter"/>
      <w:lvlText w:val="%8."/>
      <w:lvlJc w:val="left"/>
      <w:pPr>
        <w:ind w:left="5760" w:hanging="360"/>
      </w:pPr>
    </w:lvl>
    <w:lvl w:ilvl="8" w:tplc="EDE87A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3744"/>
    <w:multiLevelType w:val="hybridMultilevel"/>
    <w:tmpl w:val="C57E2072"/>
    <w:lvl w:ilvl="0" w:tplc="1436BEE8">
      <w:start w:val="1"/>
      <w:numFmt w:val="decimal"/>
      <w:lvlText w:val="%1."/>
      <w:lvlJc w:val="left"/>
      <w:pPr>
        <w:ind w:left="720" w:hanging="360"/>
      </w:pPr>
    </w:lvl>
    <w:lvl w:ilvl="1" w:tplc="3AD0CB3A">
      <w:start w:val="1"/>
      <w:numFmt w:val="lowerLetter"/>
      <w:lvlText w:val="%2."/>
      <w:lvlJc w:val="left"/>
      <w:pPr>
        <w:ind w:left="1440" w:hanging="360"/>
      </w:pPr>
    </w:lvl>
    <w:lvl w:ilvl="2" w:tplc="1D024424">
      <w:start w:val="1"/>
      <w:numFmt w:val="lowerRoman"/>
      <w:lvlText w:val="%3."/>
      <w:lvlJc w:val="right"/>
      <w:pPr>
        <w:ind w:left="2160" w:hanging="180"/>
      </w:pPr>
    </w:lvl>
    <w:lvl w:ilvl="3" w:tplc="7DB052D6">
      <w:start w:val="1"/>
      <w:numFmt w:val="decimal"/>
      <w:lvlText w:val="%4."/>
      <w:lvlJc w:val="left"/>
      <w:pPr>
        <w:ind w:left="2880" w:hanging="360"/>
      </w:pPr>
    </w:lvl>
    <w:lvl w:ilvl="4" w:tplc="5EC2C37C">
      <w:start w:val="1"/>
      <w:numFmt w:val="lowerLetter"/>
      <w:lvlText w:val="%5."/>
      <w:lvlJc w:val="left"/>
      <w:pPr>
        <w:ind w:left="3600" w:hanging="360"/>
      </w:pPr>
    </w:lvl>
    <w:lvl w:ilvl="5" w:tplc="FAAAF546">
      <w:start w:val="1"/>
      <w:numFmt w:val="lowerRoman"/>
      <w:lvlText w:val="%6."/>
      <w:lvlJc w:val="right"/>
      <w:pPr>
        <w:ind w:left="4320" w:hanging="180"/>
      </w:pPr>
    </w:lvl>
    <w:lvl w:ilvl="6" w:tplc="0A0A6F92">
      <w:start w:val="1"/>
      <w:numFmt w:val="decimal"/>
      <w:lvlText w:val="%7."/>
      <w:lvlJc w:val="left"/>
      <w:pPr>
        <w:ind w:left="5040" w:hanging="360"/>
      </w:pPr>
    </w:lvl>
    <w:lvl w:ilvl="7" w:tplc="CE7E41C6">
      <w:start w:val="1"/>
      <w:numFmt w:val="lowerLetter"/>
      <w:lvlText w:val="%8."/>
      <w:lvlJc w:val="left"/>
      <w:pPr>
        <w:ind w:left="5760" w:hanging="360"/>
      </w:pPr>
    </w:lvl>
    <w:lvl w:ilvl="8" w:tplc="B40256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B566"/>
    <w:multiLevelType w:val="hybridMultilevel"/>
    <w:tmpl w:val="199844B4"/>
    <w:lvl w:ilvl="0" w:tplc="D7EAC8CA">
      <w:start w:val="1"/>
      <w:numFmt w:val="upperRoman"/>
      <w:lvlText w:val="%1."/>
      <w:lvlJc w:val="right"/>
      <w:pPr>
        <w:ind w:left="720" w:hanging="360"/>
      </w:pPr>
    </w:lvl>
    <w:lvl w:ilvl="1" w:tplc="303E428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A51A7A94">
      <w:start w:val="1"/>
      <w:numFmt w:val="lowerRoman"/>
      <w:lvlText w:val="%3."/>
      <w:lvlJc w:val="right"/>
      <w:pPr>
        <w:ind w:left="2160" w:hanging="180"/>
      </w:pPr>
    </w:lvl>
    <w:lvl w:ilvl="3" w:tplc="1CBA554E">
      <w:start w:val="1"/>
      <w:numFmt w:val="decimal"/>
      <w:lvlText w:val="%4."/>
      <w:lvlJc w:val="left"/>
      <w:pPr>
        <w:ind w:left="2880" w:hanging="360"/>
      </w:pPr>
    </w:lvl>
    <w:lvl w:ilvl="4" w:tplc="FE6C2422">
      <w:start w:val="1"/>
      <w:numFmt w:val="lowerLetter"/>
      <w:lvlText w:val="%5."/>
      <w:lvlJc w:val="left"/>
      <w:pPr>
        <w:ind w:left="3600" w:hanging="360"/>
      </w:pPr>
    </w:lvl>
    <w:lvl w:ilvl="5" w:tplc="B61A745A">
      <w:start w:val="1"/>
      <w:numFmt w:val="lowerRoman"/>
      <w:lvlText w:val="%6."/>
      <w:lvlJc w:val="right"/>
      <w:pPr>
        <w:ind w:left="4320" w:hanging="180"/>
      </w:pPr>
    </w:lvl>
    <w:lvl w:ilvl="6" w:tplc="019E5072">
      <w:start w:val="1"/>
      <w:numFmt w:val="decimal"/>
      <w:lvlText w:val="%7."/>
      <w:lvlJc w:val="left"/>
      <w:pPr>
        <w:ind w:left="5040" w:hanging="360"/>
      </w:pPr>
    </w:lvl>
    <w:lvl w:ilvl="7" w:tplc="745A30C2">
      <w:start w:val="1"/>
      <w:numFmt w:val="lowerLetter"/>
      <w:lvlText w:val="%8."/>
      <w:lvlJc w:val="left"/>
      <w:pPr>
        <w:ind w:left="5760" w:hanging="360"/>
      </w:pPr>
    </w:lvl>
    <w:lvl w:ilvl="8" w:tplc="EDE2A1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71DE0"/>
    <w:multiLevelType w:val="hybridMultilevel"/>
    <w:tmpl w:val="81587E78"/>
    <w:lvl w:ilvl="0" w:tplc="3216C3A2">
      <w:start w:val="2"/>
      <w:numFmt w:val="lowerLetter"/>
      <w:lvlText w:val="%1."/>
      <w:lvlJc w:val="left"/>
      <w:pPr>
        <w:ind w:left="720" w:hanging="360"/>
      </w:pPr>
    </w:lvl>
    <w:lvl w:ilvl="1" w:tplc="BCFEF818">
      <w:start w:val="1"/>
      <w:numFmt w:val="lowerLetter"/>
      <w:lvlText w:val="%2."/>
      <w:lvlJc w:val="left"/>
      <w:pPr>
        <w:ind w:left="1440" w:hanging="360"/>
      </w:pPr>
    </w:lvl>
    <w:lvl w:ilvl="2" w:tplc="557CF24A">
      <w:start w:val="1"/>
      <w:numFmt w:val="lowerRoman"/>
      <w:lvlText w:val="%3."/>
      <w:lvlJc w:val="right"/>
      <w:pPr>
        <w:ind w:left="2160" w:hanging="180"/>
      </w:pPr>
    </w:lvl>
    <w:lvl w:ilvl="3" w:tplc="91FE1FD6">
      <w:start w:val="1"/>
      <w:numFmt w:val="decimal"/>
      <w:lvlText w:val="%4."/>
      <w:lvlJc w:val="left"/>
      <w:pPr>
        <w:ind w:left="2880" w:hanging="360"/>
      </w:pPr>
    </w:lvl>
    <w:lvl w:ilvl="4" w:tplc="E0AA8638">
      <w:start w:val="1"/>
      <w:numFmt w:val="lowerLetter"/>
      <w:lvlText w:val="%5."/>
      <w:lvlJc w:val="left"/>
      <w:pPr>
        <w:ind w:left="3600" w:hanging="360"/>
      </w:pPr>
    </w:lvl>
    <w:lvl w:ilvl="5" w:tplc="9670DEF2">
      <w:start w:val="1"/>
      <w:numFmt w:val="lowerRoman"/>
      <w:lvlText w:val="%6."/>
      <w:lvlJc w:val="right"/>
      <w:pPr>
        <w:ind w:left="4320" w:hanging="180"/>
      </w:pPr>
    </w:lvl>
    <w:lvl w:ilvl="6" w:tplc="966C29D8">
      <w:start w:val="1"/>
      <w:numFmt w:val="decimal"/>
      <w:lvlText w:val="%7."/>
      <w:lvlJc w:val="left"/>
      <w:pPr>
        <w:ind w:left="5040" w:hanging="360"/>
      </w:pPr>
    </w:lvl>
    <w:lvl w:ilvl="7" w:tplc="93CEC220">
      <w:start w:val="1"/>
      <w:numFmt w:val="lowerLetter"/>
      <w:lvlText w:val="%8."/>
      <w:lvlJc w:val="left"/>
      <w:pPr>
        <w:ind w:left="5760" w:hanging="360"/>
      </w:pPr>
    </w:lvl>
    <w:lvl w:ilvl="8" w:tplc="B68837C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712A6"/>
    <w:multiLevelType w:val="hybridMultilevel"/>
    <w:tmpl w:val="9A0EB52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36125"/>
    <w:multiLevelType w:val="hybridMultilevel"/>
    <w:tmpl w:val="3E5A7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A20068"/>
    <w:multiLevelType w:val="hybridMultilevel"/>
    <w:tmpl w:val="77768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8CE23B8"/>
    <w:multiLevelType w:val="hybridMultilevel"/>
    <w:tmpl w:val="F29AC786"/>
    <w:lvl w:ilvl="0" w:tplc="E7EAB0D4">
      <w:start w:val="1"/>
      <w:numFmt w:val="lowerLetter"/>
      <w:lvlText w:val="%1."/>
      <w:lvlJc w:val="left"/>
      <w:pPr>
        <w:ind w:left="720" w:hanging="360"/>
      </w:pPr>
    </w:lvl>
    <w:lvl w:ilvl="1" w:tplc="547A6056">
      <w:start w:val="1"/>
      <w:numFmt w:val="lowerLetter"/>
      <w:lvlText w:val="%2."/>
      <w:lvlJc w:val="left"/>
      <w:pPr>
        <w:ind w:left="1440" w:hanging="360"/>
      </w:pPr>
    </w:lvl>
    <w:lvl w:ilvl="2" w:tplc="57802098">
      <w:start w:val="1"/>
      <w:numFmt w:val="lowerRoman"/>
      <w:lvlText w:val="%3."/>
      <w:lvlJc w:val="right"/>
      <w:pPr>
        <w:ind w:left="2160" w:hanging="180"/>
      </w:pPr>
    </w:lvl>
    <w:lvl w:ilvl="3" w:tplc="BDEECCC2">
      <w:start w:val="1"/>
      <w:numFmt w:val="decimal"/>
      <w:lvlText w:val="%4."/>
      <w:lvlJc w:val="left"/>
      <w:pPr>
        <w:ind w:left="2880" w:hanging="360"/>
      </w:pPr>
    </w:lvl>
    <w:lvl w:ilvl="4" w:tplc="EE68CFEC">
      <w:start w:val="1"/>
      <w:numFmt w:val="lowerLetter"/>
      <w:lvlText w:val="%5."/>
      <w:lvlJc w:val="left"/>
      <w:pPr>
        <w:ind w:left="3600" w:hanging="360"/>
      </w:pPr>
    </w:lvl>
    <w:lvl w:ilvl="5" w:tplc="1FB00C4E">
      <w:start w:val="1"/>
      <w:numFmt w:val="lowerRoman"/>
      <w:lvlText w:val="%6."/>
      <w:lvlJc w:val="right"/>
      <w:pPr>
        <w:ind w:left="4320" w:hanging="180"/>
      </w:pPr>
    </w:lvl>
    <w:lvl w:ilvl="6" w:tplc="52EC7B6C">
      <w:start w:val="1"/>
      <w:numFmt w:val="decimal"/>
      <w:lvlText w:val="%7."/>
      <w:lvlJc w:val="left"/>
      <w:pPr>
        <w:ind w:left="5040" w:hanging="360"/>
      </w:pPr>
    </w:lvl>
    <w:lvl w:ilvl="7" w:tplc="7BAE3720">
      <w:start w:val="1"/>
      <w:numFmt w:val="lowerLetter"/>
      <w:lvlText w:val="%8."/>
      <w:lvlJc w:val="left"/>
      <w:pPr>
        <w:ind w:left="5760" w:hanging="360"/>
      </w:pPr>
    </w:lvl>
    <w:lvl w:ilvl="8" w:tplc="35045AE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2618"/>
    <w:multiLevelType w:val="hybridMultilevel"/>
    <w:tmpl w:val="50E49124"/>
    <w:lvl w:ilvl="0" w:tplc="86362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49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CC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21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EB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A7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8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A4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6C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D3136"/>
    <w:multiLevelType w:val="hybridMultilevel"/>
    <w:tmpl w:val="4A04D438"/>
    <w:lvl w:ilvl="0" w:tplc="EE84CFC0">
      <w:start w:val="3"/>
      <w:numFmt w:val="decimal"/>
      <w:lvlText w:val="%1."/>
      <w:lvlJc w:val="left"/>
      <w:pPr>
        <w:ind w:left="720" w:hanging="360"/>
      </w:pPr>
    </w:lvl>
    <w:lvl w:ilvl="1" w:tplc="A79A560C">
      <w:start w:val="1"/>
      <w:numFmt w:val="lowerLetter"/>
      <w:lvlText w:val="%2."/>
      <w:lvlJc w:val="left"/>
      <w:pPr>
        <w:ind w:left="1440" w:hanging="360"/>
      </w:pPr>
    </w:lvl>
    <w:lvl w:ilvl="2" w:tplc="891ED1E0">
      <w:start w:val="1"/>
      <w:numFmt w:val="lowerRoman"/>
      <w:lvlText w:val="%3."/>
      <w:lvlJc w:val="right"/>
      <w:pPr>
        <w:ind w:left="2160" w:hanging="180"/>
      </w:pPr>
    </w:lvl>
    <w:lvl w:ilvl="3" w:tplc="0B22771E">
      <w:start w:val="1"/>
      <w:numFmt w:val="decimal"/>
      <w:lvlText w:val="%4."/>
      <w:lvlJc w:val="left"/>
      <w:pPr>
        <w:ind w:left="2880" w:hanging="360"/>
      </w:pPr>
    </w:lvl>
    <w:lvl w:ilvl="4" w:tplc="37C4D49C">
      <w:start w:val="1"/>
      <w:numFmt w:val="lowerLetter"/>
      <w:lvlText w:val="%5."/>
      <w:lvlJc w:val="left"/>
      <w:pPr>
        <w:ind w:left="3600" w:hanging="360"/>
      </w:pPr>
    </w:lvl>
    <w:lvl w:ilvl="5" w:tplc="DAB26EBC">
      <w:start w:val="1"/>
      <w:numFmt w:val="lowerRoman"/>
      <w:lvlText w:val="%6."/>
      <w:lvlJc w:val="right"/>
      <w:pPr>
        <w:ind w:left="4320" w:hanging="180"/>
      </w:pPr>
    </w:lvl>
    <w:lvl w:ilvl="6" w:tplc="A4BEB30A">
      <w:start w:val="1"/>
      <w:numFmt w:val="decimal"/>
      <w:lvlText w:val="%7."/>
      <w:lvlJc w:val="left"/>
      <w:pPr>
        <w:ind w:left="5040" w:hanging="360"/>
      </w:pPr>
    </w:lvl>
    <w:lvl w:ilvl="7" w:tplc="3CC6D270">
      <w:start w:val="1"/>
      <w:numFmt w:val="lowerLetter"/>
      <w:lvlText w:val="%8."/>
      <w:lvlJc w:val="left"/>
      <w:pPr>
        <w:ind w:left="5760" w:hanging="360"/>
      </w:pPr>
    </w:lvl>
    <w:lvl w:ilvl="8" w:tplc="A55ADEA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14CD1"/>
    <w:multiLevelType w:val="hybridMultilevel"/>
    <w:tmpl w:val="44BC75E4"/>
    <w:lvl w:ilvl="0" w:tplc="07EAFBBA">
      <w:start w:val="6"/>
      <w:numFmt w:val="decimal"/>
      <w:lvlText w:val="%1."/>
      <w:lvlJc w:val="left"/>
      <w:pPr>
        <w:ind w:left="720" w:hanging="360"/>
      </w:pPr>
    </w:lvl>
    <w:lvl w:ilvl="1" w:tplc="C248B67C">
      <w:start w:val="1"/>
      <w:numFmt w:val="lowerLetter"/>
      <w:lvlText w:val="%2."/>
      <w:lvlJc w:val="left"/>
      <w:pPr>
        <w:ind w:left="1440" w:hanging="360"/>
      </w:pPr>
    </w:lvl>
    <w:lvl w:ilvl="2" w:tplc="45A2CDF6">
      <w:start w:val="1"/>
      <w:numFmt w:val="lowerRoman"/>
      <w:lvlText w:val="%3."/>
      <w:lvlJc w:val="right"/>
      <w:pPr>
        <w:ind w:left="2160" w:hanging="180"/>
      </w:pPr>
    </w:lvl>
    <w:lvl w:ilvl="3" w:tplc="FCE0DA12">
      <w:start w:val="1"/>
      <w:numFmt w:val="decimal"/>
      <w:lvlText w:val="%4."/>
      <w:lvlJc w:val="left"/>
      <w:pPr>
        <w:ind w:left="2880" w:hanging="360"/>
      </w:pPr>
    </w:lvl>
    <w:lvl w:ilvl="4" w:tplc="81647754">
      <w:start w:val="1"/>
      <w:numFmt w:val="lowerLetter"/>
      <w:lvlText w:val="%5."/>
      <w:lvlJc w:val="left"/>
      <w:pPr>
        <w:ind w:left="3600" w:hanging="360"/>
      </w:pPr>
    </w:lvl>
    <w:lvl w:ilvl="5" w:tplc="5338E028">
      <w:start w:val="1"/>
      <w:numFmt w:val="lowerRoman"/>
      <w:lvlText w:val="%6."/>
      <w:lvlJc w:val="right"/>
      <w:pPr>
        <w:ind w:left="4320" w:hanging="180"/>
      </w:pPr>
    </w:lvl>
    <w:lvl w:ilvl="6" w:tplc="0EA2A4A8">
      <w:start w:val="1"/>
      <w:numFmt w:val="decimal"/>
      <w:lvlText w:val="%7."/>
      <w:lvlJc w:val="left"/>
      <w:pPr>
        <w:ind w:left="5040" w:hanging="360"/>
      </w:pPr>
    </w:lvl>
    <w:lvl w:ilvl="7" w:tplc="3FC26E9A">
      <w:start w:val="1"/>
      <w:numFmt w:val="lowerLetter"/>
      <w:lvlText w:val="%8."/>
      <w:lvlJc w:val="left"/>
      <w:pPr>
        <w:ind w:left="5760" w:hanging="360"/>
      </w:pPr>
    </w:lvl>
    <w:lvl w:ilvl="8" w:tplc="836058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102D4"/>
    <w:multiLevelType w:val="hybridMultilevel"/>
    <w:tmpl w:val="5170C178"/>
    <w:lvl w:ilvl="0" w:tplc="B66853AC">
      <w:start w:val="4"/>
      <w:numFmt w:val="decimal"/>
      <w:lvlText w:val="%1."/>
      <w:lvlJc w:val="left"/>
      <w:pPr>
        <w:ind w:left="720" w:hanging="360"/>
      </w:pPr>
    </w:lvl>
    <w:lvl w:ilvl="1" w:tplc="6842413C">
      <w:start w:val="1"/>
      <w:numFmt w:val="lowerLetter"/>
      <w:lvlText w:val="%2."/>
      <w:lvlJc w:val="left"/>
      <w:pPr>
        <w:ind w:left="1440" w:hanging="360"/>
      </w:pPr>
    </w:lvl>
    <w:lvl w:ilvl="2" w:tplc="1B922DE0">
      <w:start w:val="1"/>
      <w:numFmt w:val="lowerRoman"/>
      <w:lvlText w:val="%3."/>
      <w:lvlJc w:val="right"/>
      <w:pPr>
        <w:ind w:left="2160" w:hanging="180"/>
      </w:pPr>
    </w:lvl>
    <w:lvl w:ilvl="3" w:tplc="5518E6AE">
      <w:start w:val="1"/>
      <w:numFmt w:val="decimal"/>
      <w:lvlText w:val="%4."/>
      <w:lvlJc w:val="left"/>
      <w:pPr>
        <w:ind w:left="2880" w:hanging="360"/>
      </w:pPr>
    </w:lvl>
    <w:lvl w:ilvl="4" w:tplc="3B10357A">
      <w:start w:val="1"/>
      <w:numFmt w:val="lowerLetter"/>
      <w:lvlText w:val="%5."/>
      <w:lvlJc w:val="left"/>
      <w:pPr>
        <w:ind w:left="3600" w:hanging="360"/>
      </w:pPr>
    </w:lvl>
    <w:lvl w:ilvl="5" w:tplc="DDE8B2F6">
      <w:start w:val="1"/>
      <w:numFmt w:val="lowerRoman"/>
      <w:lvlText w:val="%6."/>
      <w:lvlJc w:val="right"/>
      <w:pPr>
        <w:ind w:left="4320" w:hanging="180"/>
      </w:pPr>
    </w:lvl>
    <w:lvl w:ilvl="6" w:tplc="3B989B2C">
      <w:start w:val="1"/>
      <w:numFmt w:val="decimal"/>
      <w:lvlText w:val="%7."/>
      <w:lvlJc w:val="left"/>
      <w:pPr>
        <w:ind w:left="5040" w:hanging="360"/>
      </w:pPr>
    </w:lvl>
    <w:lvl w:ilvl="7" w:tplc="70BE8A3C">
      <w:start w:val="1"/>
      <w:numFmt w:val="lowerLetter"/>
      <w:lvlText w:val="%8."/>
      <w:lvlJc w:val="left"/>
      <w:pPr>
        <w:ind w:left="5760" w:hanging="360"/>
      </w:pPr>
    </w:lvl>
    <w:lvl w:ilvl="8" w:tplc="C3FE8E1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561EA"/>
    <w:multiLevelType w:val="hybridMultilevel"/>
    <w:tmpl w:val="1322488E"/>
    <w:lvl w:ilvl="0" w:tplc="D57C8A6E">
      <w:start w:val="1"/>
      <w:numFmt w:val="lowerLetter"/>
      <w:lvlText w:val="%1."/>
      <w:lvlJc w:val="left"/>
      <w:pPr>
        <w:ind w:left="2160" w:hanging="360"/>
      </w:pPr>
    </w:lvl>
    <w:lvl w:ilvl="1" w:tplc="323C9248">
      <w:start w:val="1"/>
      <w:numFmt w:val="lowerLetter"/>
      <w:lvlText w:val="%2."/>
      <w:lvlJc w:val="left"/>
      <w:pPr>
        <w:ind w:left="2880" w:hanging="360"/>
      </w:pPr>
    </w:lvl>
    <w:lvl w:ilvl="2" w:tplc="7692254C">
      <w:start w:val="1"/>
      <w:numFmt w:val="lowerRoman"/>
      <w:lvlText w:val="%3."/>
      <w:lvlJc w:val="right"/>
      <w:pPr>
        <w:ind w:left="3600" w:hanging="180"/>
      </w:pPr>
    </w:lvl>
    <w:lvl w:ilvl="3" w:tplc="1A7A0188">
      <w:start w:val="1"/>
      <w:numFmt w:val="decimal"/>
      <w:lvlText w:val="%4."/>
      <w:lvlJc w:val="left"/>
      <w:pPr>
        <w:ind w:left="4320" w:hanging="360"/>
      </w:pPr>
    </w:lvl>
    <w:lvl w:ilvl="4" w:tplc="31726A00">
      <w:start w:val="1"/>
      <w:numFmt w:val="lowerLetter"/>
      <w:lvlText w:val="%5."/>
      <w:lvlJc w:val="left"/>
      <w:pPr>
        <w:ind w:left="5040" w:hanging="360"/>
      </w:pPr>
    </w:lvl>
    <w:lvl w:ilvl="5" w:tplc="22D6D1D4">
      <w:start w:val="1"/>
      <w:numFmt w:val="lowerRoman"/>
      <w:lvlText w:val="%6."/>
      <w:lvlJc w:val="right"/>
      <w:pPr>
        <w:ind w:left="5760" w:hanging="180"/>
      </w:pPr>
    </w:lvl>
    <w:lvl w:ilvl="6" w:tplc="5546B3B8">
      <w:start w:val="1"/>
      <w:numFmt w:val="decimal"/>
      <w:lvlText w:val="%7."/>
      <w:lvlJc w:val="left"/>
      <w:pPr>
        <w:ind w:left="6480" w:hanging="360"/>
      </w:pPr>
    </w:lvl>
    <w:lvl w:ilvl="7" w:tplc="1C0C6FDE">
      <w:start w:val="1"/>
      <w:numFmt w:val="lowerLetter"/>
      <w:lvlText w:val="%8."/>
      <w:lvlJc w:val="left"/>
      <w:pPr>
        <w:ind w:left="7200" w:hanging="360"/>
      </w:pPr>
    </w:lvl>
    <w:lvl w:ilvl="8" w:tplc="F1E21F2E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87B4DC1"/>
    <w:multiLevelType w:val="hybridMultilevel"/>
    <w:tmpl w:val="678AA966"/>
    <w:lvl w:ilvl="0" w:tplc="543038B0">
      <w:start w:val="2"/>
      <w:numFmt w:val="decimal"/>
      <w:lvlText w:val="%1."/>
      <w:lvlJc w:val="left"/>
      <w:pPr>
        <w:ind w:left="720" w:hanging="360"/>
      </w:pPr>
    </w:lvl>
    <w:lvl w:ilvl="1" w:tplc="2F98280E">
      <w:start w:val="1"/>
      <w:numFmt w:val="lowerLetter"/>
      <w:lvlText w:val="%2."/>
      <w:lvlJc w:val="left"/>
      <w:pPr>
        <w:ind w:left="1440" w:hanging="360"/>
      </w:pPr>
    </w:lvl>
    <w:lvl w:ilvl="2" w:tplc="10E4735C">
      <w:start w:val="1"/>
      <w:numFmt w:val="lowerRoman"/>
      <w:lvlText w:val="%3."/>
      <w:lvlJc w:val="right"/>
      <w:pPr>
        <w:ind w:left="2160" w:hanging="180"/>
      </w:pPr>
    </w:lvl>
    <w:lvl w:ilvl="3" w:tplc="200E08F0">
      <w:start w:val="1"/>
      <w:numFmt w:val="decimal"/>
      <w:lvlText w:val="%4."/>
      <w:lvlJc w:val="left"/>
      <w:pPr>
        <w:ind w:left="2880" w:hanging="360"/>
      </w:pPr>
    </w:lvl>
    <w:lvl w:ilvl="4" w:tplc="1F0E9CBE">
      <w:start w:val="1"/>
      <w:numFmt w:val="lowerLetter"/>
      <w:lvlText w:val="%5."/>
      <w:lvlJc w:val="left"/>
      <w:pPr>
        <w:ind w:left="3600" w:hanging="360"/>
      </w:pPr>
    </w:lvl>
    <w:lvl w:ilvl="5" w:tplc="8B8C02BA">
      <w:start w:val="1"/>
      <w:numFmt w:val="lowerRoman"/>
      <w:lvlText w:val="%6."/>
      <w:lvlJc w:val="right"/>
      <w:pPr>
        <w:ind w:left="4320" w:hanging="180"/>
      </w:pPr>
    </w:lvl>
    <w:lvl w:ilvl="6" w:tplc="F87A1320">
      <w:start w:val="1"/>
      <w:numFmt w:val="decimal"/>
      <w:lvlText w:val="%7."/>
      <w:lvlJc w:val="left"/>
      <w:pPr>
        <w:ind w:left="5040" w:hanging="360"/>
      </w:pPr>
    </w:lvl>
    <w:lvl w:ilvl="7" w:tplc="F6D635EE">
      <w:start w:val="1"/>
      <w:numFmt w:val="lowerLetter"/>
      <w:lvlText w:val="%8."/>
      <w:lvlJc w:val="left"/>
      <w:pPr>
        <w:ind w:left="5760" w:hanging="360"/>
      </w:pPr>
    </w:lvl>
    <w:lvl w:ilvl="8" w:tplc="6C4877B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C3314"/>
    <w:multiLevelType w:val="multilevel"/>
    <w:tmpl w:val="9A0EB524"/>
    <w:styleLink w:val="CurrentList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5705A"/>
    <w:multiLevelType w:val="hybridMultilevel"/>
    <w:tmpl w:val="1E7AB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2C6AE8"/>
    <w:multiLevelType w:val="hybridMultilevel"/>
    <w:tmpl w:val="49A0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461348">
    <w:abstractNumId w:val="12"/>
  </w:num>
  <w:num w:numId="2" w16cid:durableId="2045515573">
    <w:abstractNumId w:val="2"/>
  </w:num>
  <w:num w:numId="3" w16cid:durableId="981009107">
    <w:abstractNumId w:val="3"/>
  </w:num>
  <w:num w:numId="4" w16cid:durableId="237449219">
    <w:abstractNumId w:val="0"/>
  </w:num>
  <w:num w:numId="5" w16cid:durableId="309750178">
    <w:abstractNumId w:val="10"/>
  </w:num>
  <w:num w:numId="6" w16cid:durableId="228075418">
    <w:abstractNumId w:val="11"/>
  </w:num>
  <w:num w:numId="7" w16cid:durableId="1130781949">
    <w:abstractNumId w:val="8"/>
  </w:num>
  <w:num w:numId="8" w16cid:durableId="1823934870">
    <w:abstractNumId w:val="9"/>
  </w:num>
  <w:num w:numId="9" w16cid:durableId="1060861832">
    <w:abstractNumId w:val="7"/>
  </w:num>
  <w:num w:numId="10" w16cid:durableId="1713119109">
    <w:abstractNumId w:val="13"/>
  </w:num>
  <w:num w:numId="11" w16cid:durableId="194078754">
    <w:abstractNumId w:val="1"/>
  </w:num>
  <w:num w:numId="12" w16cid:durableId="2112625582">
    <w:abstractNumId w:val="16"/>
  </w:num>
  <w:num w:numId="13" w16cid:durableId="303588702">
    <w:abstractNumId w:val="4"/>
  </w:num>
  <w:num w:numId="14" w16cid:durableId="1054814379">
    <w:abstractNumId w:val="14"/>
  </w:num>
  <w:num w:numId="15" w16cid:durableId="1650867490">
    <w:abstractNumId w:val="15"/>
  </w:num>
  <w:num w:numId="16" w16cid:durableId="509681801">
    <w:abstractNumId w:val="5"/>
  </w:num>
  <w:num w:numId="17" w16cid:durableId="16424635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i Bradford">
    <w15:presenceInfo w15:providerId="None" w15:userId="Terri Bradfo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11"/>
    <w:rsid w:val="000469C7"/>
    <w:rsid w:val="0006541A"/>
    <w:rsid w:val="000924D4"/>
    <w:rsid w:val="000953D5"/>
    <w:rsid w:val="000D6779"/>
    <w:rsid w:val="00100DFF"/>
    <w:rsid w:val="00112550"/>
    <w:rsid w:val="00122905"/>
    <w:rsid w:val="00125D97"/>
    <w:rsid w:val="00156CCC"/>
    <w:rsid w:val="001619C7"/>
    <w:rsid w:val="00167A3A"/>
    <w:rsid w:val="001C5579"/>
    <w:rsid w:val="001D7D78"/>
    <w:rsid w:val="001E40A7"/>
    <w:rsid w:val="001F509F"/>
    <w:rsid w:val="00207EAE"/>
    <w:rsid w:val="00234E2C"/>
    <w:rsid w:val="00243F4D"/>
    <w:rsid w:val="00270AF9"/>
    <w:rsid w:val="00284869"/>
    <w:rsid w:val="002D6E16"/>
    <w:rsid w:val="002E1E5E"/>
    <w:rsid w:val="003011B5"/>
    <w:rsid w:val="00312CE4"/>
    <w:rsid w:val="00321954"/>
    <w:rsid w:val="00335964"/>
    <w:rsid w:val="00346AA3"/>
    <w:rsid w:val="003566F1"/>
    <w:rsid w:val="003577D4"/>
    <w:rsid w:val="00367D8F"/>
    <w:rsid w:val="00370D1A"/>
    <w:rsid w:val="00376479"/>
    <w:rsid w:val="0037651A"/>
    <w:rsid w:val="0038000E"/>
    <w:rsid w:val="003904EB"/>
    <w:rsid w:val="003A56F7"/>
    <w:rsid w:val="003A676E"/>
    <w:rsid w:val="00406793"/>
    <w:rsid w:val="004310BD"/>
    <w:rsid w:val="00434B5C"/>
    <w:rsid w:val="0044086F"/>
    <w:rsid w:val="00441377"/>
    <w:rsid w:val="0044424A"/>
    <w:rsid w:val="00480893"/>
    <w:rsid w:val="00484019"/>
    <w:rsid w:val="00485B34"/>
    <w:rsid w:val="0049675E"/>
    <w:rsid w:val="004A6998"/>
    <w:rsid w:val="004B655D"/>
    <w:rsid w:val="004C4E73"/>
    <w:rsid w:val="004C7020"/>
    <w:rsid w:val="004D5D58"/>
    <w:rsid w:val="004D6AE8"/>
    <w:rsid w:val="004E1EA9"/>
    <w:rsid w:val="004F221E"/>
    <w:rsid w:val="004F7F80"/>
    <w:rsid w:val="00550EDF"/>
    <w:rsid w:val="00571A11"/>
    <w:rsid w:val="00572821"/>
    <w:rsid w:val="0059469A"/>
    <w:rsid w:val="005B2B17"/>
    <w:rsid w:val="005C5059"/>
    <w:rsid w:val="005E1F52"/>
    <w:rsid w:val="005E30F5"/>
    <w:rsid w:val="005F62F5"/>
    <w:rsid w:val="0060194D"/>
    <w:rsid w:val="00612569"/>
    <w:rsid w:val="00623631"/>
    <w:rsid w:val="00645338"/>
    <w:rsid w:val="006C6421"/>
    <w:rsid w:val="006D60FB"/>
    <w:rsid w:val="006F3CAA"/>
    <w:rsid w:val="00703C0B"/>
    <w:rsid w:val="00705740"/>
    <w:rsid w:val="007130B8"/>
    <w:rsid w:val="007177D5"/>
    <w:rsid w:val="00743B8C"/>
    <w:rsid w:val="00787726"/>
    <w:rsid w:val="007B08C6"/>
    <w:rsid w:val="007B74CE"/>
    <w:rsid w:val="007C5C75"/>
    <w:rsid w:val="00823C8F"/>
    <w:rsid w:val="00831E96"/>
    <w:rsid w:val="00850D6F"/>
    <w:rsid w:val="00864D60"/>
    <w:rsid w:val="00873C1B"/>
    <w:rsid w:val="008779FB"/>
    <w:rsid w:val="008905FF"/>
    <w:rsid w:val="00897736"/>
    <w:rsid w:val="00912F46"/>
    <w:rsid w:val="00950D38"/>
    <w:rsid w:val="0096489F"/>
    <w:rsid w:val="009735AB"/>
    <w:rsid w:val="00996EFA"/>
    <w:rsid w:val="00997436"/>
    <w:rsid w:val="009C3D62"/>
    <w:rsid w:val="009C5E31"/>
    <w:rsid w:val="00A1386F"/>
    <w:rsid w:val="00A35276"/>
    <w:rsid w:val="00A467F2"/>
    <w:rsid w:val="00A51215"/>
    <w:rsid w:val="00A6515F"/>
    <w:rsid w:val="00A71E57"/>
    <w:rsid w:val="00A85D4A"/>
    <w:rsid w:val="00AA4C76"/>
    <w:rsid w:val="00AA4FCC"/>
    <w:rsid w:val="00AB1F2E"/>
    <w:rsid w:val="00AB7DAC"/>
    <w:rsid w:val="00AC78B4"/>
    <w:rsid w:val="00AD1C60"/>
    <w:rsid w:val="00AD703E"/>
    <w:rsid w:val="00AE2837"/>
    <w:rsid w:val="00B1710C"/>
    <w:rsid w:val="00B62701"/>
    <w:rsid w:val="00B718FC"/>
    <w:rsid w:val="00B75544"/>
    <w:rsid w:val="00B86038"/>
    <w:rsid w:val="00B97F69"/>
    <w:rsid w:val="00BC479D"/>
    <w:rsid w:val="00BD3E53"/>
    <w:rsid w:val="00BF2791"/>
    <w:rsid w:val="00C63E63"/>
    <w:rsid w:val="00C64974"/>
    <w:rsid w:val="00C735F7"/>
    <w:rsid w:val="00C74337"/>
    <w:rsid w:val="00C9567C"/>
    <w:rsid w:val="00CD1F68"/>
    <w:rsid w:val="00CD22BF"/>
    <w:rsid w:val="00CE3121"/>
    <w:rsid w:val="00CF2DA9"/>
    <w:rsid w:val="00D045BD"/>
    <w:rsid w:val="00D066CA"/>
    <w:rsid w:val="00D13495"/>
    <w:rsid w:val="00D14CF7"/>
    <w:rsid w:val="00D25D0C"/>
    <w:rsid w:val="00D40075"/>
    <w:rsid w:val="00D62C82"/>
    <w:rsid w:val="00D832A3"/>
    <w:rsid w:val="00D85F00"/>
    <w:rsid w:val="00DA18BC"/>
    <w:rsid w:val="00DF18FB"/>
    <w:rsid w:val="00DF2980"/>
    <w:rsid w:val="00E45E38"/>
    <w:rsid w:val="00E632C1"/>
    <w:rsid w:val="00EA6DD2"/>
    <w:rsid w:val="00EA6E3C"/>
    <w:rsid w:val="00EB0D91"/>
    <w:rsid w:val="00EC3C43"/>
    <w:rsid w:val="00F03C5B"/>
    <w:rsid w:val="00F15848"/>
    <w:rsid w:val="00F44483"/>
    <w:rsid w:val="00F45F4F"/>
    <w:rsid w:val="00F63809"/>
    <w:rsid w:val="00F811B1"/>
    <w:rsid w:val="00FB5E1A"/>
    <w:rsid w:val="04E63144"/>
    <w:rsid w:val="0782ECC7"/>
    <w:rsid w:val="0A0CACFF"/>
    <w:rsid w:val="0A0E7D60"/>
    <w:rsid w:val="0E586647"/>
    <w:rsid w:val="0F97929F"/>
    <w:rsid w:val="132BD76A"/>
    <w:rsid w:val="1B36E94F"/>
    <w:rsid w:val="1D42635E"/>
    <w:rsid w:val="1E6E8A11"/>
    <w:rsid w:val="223FDCD2"/>
    <w:rsid w:val="26F79283"/>
    <w:rsid w:val="29FAEF1F"/>
    <w:rsid w:val="2B7CB03C"/>
    <w:rsid w:val="2B7F9A41"/>
    <w:rsid w:val="2C84DA47"/>
    <w:rsid w:val="2DAC2C03"/>
    <w:rsid w:val="2EB73B03"/>
    <w:rsid w:val="325B5580"/>
    <w:rsid w:val="350D542A"/>
    <w:rsid w:val="35CE89F5"/>
    <w:rsid w:val="37591F7F"/>
    <w:rsid w:val="38B2FE53"/>
    <w:rsid w:val="38ED025A"/>
    <w:rsid w:val="3D8E4D1A"/>
    <w:rsid w:val="401356C0"/>
    <w:rsid w:val="40B43660"/>
    <w:rsid w:val="4187B9A0"/>
    <w:rsid w:val="41898A01"/>
    <w:rsid w:val="432B038A"/>
    <w:rsid w:val="44BF5A62"/>
    <w:rsid w:val="4AD183AD"/>
    <w:rsid w:val="4B92B978"/>
    <w:rsid w:val="4BE61063"/>
    <w:rsid w:val="4F0488C8"/>
    <w:rsid w:val="502F5D3D"/>
    <w:rsid w:val="528290A9"/>
    <w:rsid w:val="58E7B984"/>
    <w:rsid w:val="5E729F24"/>
    <w:rsid w:val="62F2B95C"/>
    <w:rsid w:val="6345C3F4"/>
    <w:rsid w:val="63A2B450"/>
    <w:rsid w:val="663247A4"/>
    <w:rsid w:val="69697FD6"/>
    <w:rsid w:val="6D0D2193"/>
    <w:rsid w:val="741AF319"/>
    <w:rsid w:val="744FAAB1"/>
    <w:rsid w:val="749372B0"/>
    <w:rsid w:val="762F4311"/>
    <w:rsid w:val="76486B6E"/>
    <w:rsid w:val="7A5AA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B829F"/>
  <w15:chartTrackingRefBased/>
  <w15:docId w15:val="{1D5970FE-08A4-6E4D-8243-E68B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E3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A1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1A11"/>
  </w:style>
  <w:style w:type="paragraph" w:styleId="Footer">
    <w:name w:val="footer"/>
    <w:basedOn w:val="Normal"/>
    <w:link w:val="FooterChar"/>
    <w:uiPriority w:val="99"/>
    <w:unhideWhenUsed/>
    <w:rsid w:val="00571A1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1A11"/>
  </w:style>
  <w:style w:type="character" w:styleId="Hyperlink">
    <w:name w:val="Hyperlink"/>
    <w:basedOn w:val="DefaultParagraphFont"/>
    <w:uiPriority w:val="99"/>
    <w:unhideWhenUsed/>
    <w:rsid w:val="00571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A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489F"/>
    <w:pPr>
      <w:ind w:left="720"/>
      <w:contextualSpacing/>
    </w:pPr>
  </w:style>
  <w:style w:type="character" w:customStyle="1" w:styleId="normaltextrun">
    <w:name w:val="normaltextrun"/>
    <w:basedOn w:val="DefaultParagraphFont"/>
    <w:rsid w:val="002D6E16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op">
    <w:name w:val="eop"/>
    <w:basedOn w:val="DefaultParagraphFont"/>
    <w:rsid w:val="1D42635E"/>
  </w:style>
  <w:style w:type="character" w:customStyle="1" w:styleId="tabchar">
    <w:name w:val="tabchar"/>
    <w:basedOn w:val="DefaultParagraphFont"/>
    <w:rsid w:val="1D42635E"/>
  </w:style>
  <w:style w:type="paragraph" w:customStyle="1" w:styleId="paragraph">
    <w:name w:val="paragraph"/>
    <w:basedOn w:val="Normal"/>
    <w:rsid w:val="1D42635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CurrentList1">
    <w:name w:val="Current List1"/>
    <w:uiPriority w:val="99"/>
    <w:rsid w:val="00B86038"/>
    <w:pPr>
      <w:numPr>
        <w:numId w:val="1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64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4120129766?pwd=NUdmN0p6SnhlUXpFdzh5bk5LaHFnUT0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duser.gov/publications/pdf/fairhousing/fairch2.pdf" TargetMode="External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23" Type="http://schemas.openxmlformats.org/officeDocument/2006/relationships/fontTable" Target="fontTable.xml"/><Relationship Id="rId10" Type="http://schemas.openxmlformats.org/officeDocument/2006/relationships/hyperlink" Target="mailto:mkisiel@ecdcommunities.org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h-in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988566DE3D4DBCECCD0053E0F526" ma:contentTypeVersion="16" ma:contentTypeDescription="Create a new document." ma:contentTypeScope="" ma:versionID="1d9f0e4fe2ed39c2a757a3129417da55">
  <xsd:schema xmlns:xsd="http://www.w3.org/2001/XMLSchema" xmlns:xs="http://www.w3.org/2001/XMLSchema" xmlns:p="http://schemas.microsoft.com/office/2006/metadata/properties" xmlns:ns2="e27636ee-91d0-4677-b500-5076c7b64375" xmlns:ns3="94312f4f-888a-43e0-a07a-4ee15651f285" targetNamespace="http://schemas.microsoft.com/office/2006/metadata/properties" ma:root="true" ma:fieldsID="266762e2a17dfddfb1b9ade493eae0eb" ns2:_="" ns3:_="">
    <xsd:import namespace="e27636ee-91d0-4677-b500-5076c7b64375"/>
    <xsd:import namespace="94312f4f-888a-43e0-a07a-4ee15651f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6ee-91d0-4677-b500-5076c7b6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8a1984-bd79-4f38-a72b-1cd435ed7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2f4f-888a-43e0-a07a-4ee15651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cb79bc-1529-4f28-a7c2-6e67f80bab06}" ma:internalName="TaxCatchAll" ma:showField="CatchAllData" ma:web="94312f4f-888a-43e0-a07a-4ee15651f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312f4f-888a-43e0-a07a-4ee15651f285">
      <UserInfo>
        <DisplayName>Sharonda Huffman</DisplayName>
        <AccountId>394</AccountId>
        <AccountType/>
      </UserInfo>
      <UserInfo>
        <DisplayName>Andy Krauss</DisplayName>
        <AccountId>395</AccountId>
        <AccountType/>
      </UserInfo>
      <UserInfo>
        <DisplayName>Sarah Hochbaum</DisplayName>
        <AccountId>385</AccountId>
        <AccountType/>
      </UserInfo>
      <UserInfo>
        <DisplayName>Lauren Silverstone</DisplayName>
        <AccountId>83</AccountId>
        <AccountType/>
      </UserInfo>
      <UserInfo>
        <DisplayName>Timothy Wiens</DisplayName>
        <AccountId>13</AccountId>
        <AccountType/>
      </UserInfo>
    </SharedWithUsers>
    <TaxCatchAll xmlns="94312f4f-888a-43e0-a07a-4ee15651f285" xsi:nil="true"/>
    <lcf76f155ced4ddcb4097134ff3c332f xmlns="e27636ee-91d0-4677-b500-5076c7b643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8BE057-FDC2-4293-B09B-398655507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636ee-91d0-4677-b500-5076c7b64375"/>
    <ds:schemaRef ds:uri="94312f4f-888a-43e0-a07a-4ee15651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EC6E4-653D-40CB-8A18-AD6778B76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CCB97-D546-4BD4-9FBA-ACBE6B12907F}">
  <ds:schemaRefs>
    <ds:schemaRef ds:uri="http://schemas.microsoft.com/office/2006/metadata/properties"/>
    <ds:schemaRef ds:uri="http://schemas.microsoft.com/office/infopath/2007/PartnerControls"/>
    <ds:schemaRef ds:uri="94312f4f-888a-43e0-a07a-4ee15651f285"/>
    <ds:schemaRef ds:uri="e27636ee-91d0-4677-b500-5076c7b643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Mast</dc:creator>
  <cp:keywords/>
  <dc:description/>
  <cp:lastModifiedBy>Timothy Wiens</cp:lastModifiedBy>
  <cp:revision>61</cp:revision>
  <dcterms:created xsi:type="dcterms:W3CDTF">2022-09-08T19:27:00Z</dcterms:created>
  <dcterms:modified xsi:type="dcterms:W3CDTF">2022-09-26T19:21:00Z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0x010100B54A988566DE3D4DBCECCD0053E0F526</vt:lpwstr>
  </property>
  <property fmtid="{D5CDD505-2E9C-101B-9397-08002B2CF9AE}" pid="3" name="MediaServiceImageTags">
    <vt:lpwstr/>
  </property>
</Properties>
</file>